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40" w:lineRule="exact"/>
        <w:rPr>
          <w:rFonts w:hint="eastAsia" w:ascii="微软雅黑" w:hAnsi="微软雅黑" w:eastAsia="微软雅黑" w:cs="微软雅黑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sz w:val="36"/>
          <w:szCs w:val="36"/>
          <w:lang w:eastAsia="zh-CN"/>
        </w:rPr>
        <w:t>银行</w:t>
      </w:r>
      <w:r>
        <w:rPr>
          <w:rFonts w:hint="eastAsia" w:ascii="微软雅黑" w:hAnsi="微软雅黑" w:eastAsia="微软雅黑" w:cs="微软雅黑"/>
          <w:b/>
          <w:sz w:val="36"/>
          <w:szCs w:val="36"/>
        </w:rPr>
        <w:t>中层管理心理学专家  周海博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专业资质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北京林业大学心理学硕士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IHNMA 国际催眠师认证、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人力资源和社会保障部心理咨询师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企业中层领导力提升训练专家</w:t>
      </w:r>
      <w:bookmarkStart w:id="0" w:name="_GoBack"/>
      <w:r>
        <w:rPr>
          <w:rFonts w:hint="eastAsia" w:ascii="微软雅黑" w:hAnsi="微软雅黑" w:eastAsia="微软雅黑" w:cs="微软雅黑"/>
          <w:b/>
          <w:sz w:val="36"/>
          <w:szCs w:val="3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4239260</wp:posOffset>
            </wp:positionH>
            <wp:positionV relativeFrom="paragraph">
              <wp:posOffset>-918210</wp:posOffset>
            </wp:positionV>
            <wp:extent cx="2248535" cy="3504565"/>
            <wp:effectExtent l="0" t="0" r="18415" b="635"/>
            <wp:wrapNone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48535" cy="3504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AATCP促动师、SPOT引导师、OD咨询师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《MTP中层管理技能》《4D卓越领导力》认证讲师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10余年团队管理咨询经验，15年培训管理与授课经验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曾任中国IT教育第一品牌北大青鸟教育 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大区经理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曾任高端百货连锁佼佼者中国春天百货集团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培训总监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曾任全球最大的P2P公司宜信投资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领导力培训专家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sz w:val="24"/>
          <w:szCs w:val="24"/>
        </w:rPr>
        <w:t>上海财经大学财务总监班特聘领导力讲师、北京大学、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清华大学、中山大学等多所高校MBA/EMBA/EDP班课程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特约讲师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【实战经验】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● 拥有10余年大型团队管理咨询经验、15年知名企业培训管理与授课经验，历任大区经理、培训总监等职位，深耕组织发展与企业管理，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对管理者管理技能提升、中高层领导力发展、企业内训师培育、心理学、行动学习与绩效改进有着深入的研究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● 凭借多年知名企业培训管理和内部咨询经验，能够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从甲方需求和项目的实施难点出发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，以企业培训方角度和项目整体目标来设计课程，通过提前收集资料、调研访谈等方式进行微订制，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使课程更贴合学员实际工作和项目目标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color w:val="D9D9D9" w:themeColor="background1" w:themeShade="D9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● 擅长利用心理学、引导技术与团队教练的工具和理念，带动学员产生更多思想碰撞和讨论，关注认知升级而非得出唯一结论，营造彼此信任、愉悦和积极的课堂氛围，有目的的游戏化教学，形成良好的学习场域，更符合成人学习习惯，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帮助学员完成从意识到行为的改变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，周老师帮助数百家500强企业、知名私企、国企、央企、行业领袖、中国移动、中国电信、中国烟草、工商银行、建设银行、农业银行、中国华能、中电投等企业提供服务与辅导，受到企业的一致好评，周老师具有丰富的授课经验，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课程好评度高达98%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授课链接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周海博老师《表扬与批评》</w:t>
      </w:r>
      <w:r>
        <w:rPr>
          <w:rFonts w:hint="eastAsia" w:ascii="微软雅黑" w:hAnsi="微软雅黑" w:eastAsia="微软雅黑" w:cs="微软雅黑"/>
          <w:b/>
          <w:color w:val="0000FF"/>
          <w:sz w:val="24"/>
          <w:szCs w:val="24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/>
          <w:color w:val="0000FF"/>
          <w:sz w:val="24"/>
          <w:szCs w:val="24"/>
          <w:lang w:val="en-US" w:eastAsia="zh-CN"/>
        </w:rPr>
        <w:instrText xml:space="preserve"> HYPERLINK "https://www.iqiyi.com/v_2dpd5tkp6g8.html" </w:instrText>
      </w:r>
      <w:r>
        <w:rPr>
          <w:rFonts w:hint="eastAsia" w:ascii="微软雅黑" w:hAnsi="微软雅黑" w:eastAsia="微软雅黑" w:cs="微软雅黑"/>
          <w:b/>
          <w:color w:val="0000FF"/>
          <w:sz w:val="24"/>
          <w:szCs w:val="24"/>
          <w:lang w:val="en-US" w:eastAsia="zh-CN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b/>
          <w:color w:val="0000FF"/>
          <w:sz w:val="24"/>
          <w:szCs w:val="24"/>
          <w:lang w:val="en-US" w:eastAsia="zh-CN"/>
        </w:rPr>
        <w:t>https://www.iqiyi.com/v_2dpd5tkp6g8.html</w:t>
      </w:r>
      <w:r>
        <w:rPr>
          <w:rFonts w:hint="eastAsia" w:ascii="微软雅黑" w:hAnsi="微软雅黑" w:eastAsia="微软雅黑" w:cs="微软雅黑"/>
          <w:b/>
          <w:color w:val="0000FF"/>
          <w:sz w:val="24"/>
          <w:szCs w:val="24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主讲课程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《组织变革领导力》     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>《4D卓越团队领导力》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《职场非暴力沟通》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《问题分析与解决》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《团队核心管理技能修炼》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《组织协作工作坊》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《卓越培训师编导演TTT》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>《情绪压力管理工作坊》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《高情商分歧沟通》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《MTP中高层管理技能》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>《职场思考力》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《创新思维训练》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《沙漠掘金》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授课风格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● 告别碎片化，清单化，零散知识拼凑学习，基于多年管理实践经验，结合精选经典心理学理论，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形成完整的逻辑和体系学习</w:t>
      </w:r>
      <w:r>
        <w:rPr>
          <w:rFonts w:hint="eastAsia" w:ascii="微软雅黑" w:hAnsi="微软雅黑" w:eastAsia="微软雅黑" w:cs="微软雅黑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● 建构式学习设计，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引导式授课+案例式情境+游戏化教学</w:t>
      </w:r>
      <w:r>
        <w:rPr>
          <w:rFonts w:hint="eastAsia" w:ascii="微软雅黑" w:hAnsi="微软雅黑" w:eastAsia="微软雅黑" w:cs="微软雅黑"/>
          <w:sz w:val="24"/>
          <w:szCs w:val="24"/>
        </w:rPr>
        <w:t>，调动学员旧知，激发参与，主动思考，形成更好的体验，让学员更自信的践行所学。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● 讲师会根据企业现状，面临挑战，对课程进行微调，使之更有针对性，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做到定制化培训，让学员更有代入感，让企业培训效果更大</w:t>
      </w:r>
      <w:r>
        <w:rPr>
          <w:rFonts w:hint="eastAsia" w:ascii="微软雅黑" w:hAnsi="微软雅黑" w:eastAsia="微软雅黑" w:cs="微软雅黑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部分授课记录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】</w:t>
      </w:r>
    </w:p>
    <w:p>
      <w:pPr>
        <w:spacing w:after="93" w:afterLines="30" w:line="440" w:lineRule="exact"/>
        <w:rPr>
          <w:rFonts w:hint="default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龙岩建行 职业化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内蒙古银行 高绩效团队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石家庄平安银行 效能计划管理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昆仑保险 DISC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平安寿险 创新问题分析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石家庄平安保险 结构化思维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辽宁邮储 演讲呈现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平安好医生 管理角色认知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民生银行 个人领导力/影响力沟通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中信保诚 DISC与增员（10期）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南京平安人寿 目标计划管理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中意人寿 DISC与职业规划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呼伦贝尔邮储银行 管理沟通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七台河中国银行 团队领导力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青海工行 4D领导力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永诚保险 组织激活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中信保诚 职业转型与增员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石家庄邮储 校园人到企业人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北京人寿 七个习惯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唐山人保 职业生涯规划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服务客户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】</w:t>
      </w:r>
    </w:p>
    <w:p>
      <w:pPr>
        <w:spacing w:line="440" w:lineRule="exact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  <w:lang w:val="en-US" w:eastAsia="zh-CN"/>
        </w:rPr>
        <w:t>银行行业：</w:t>
      </w:r>
      <w:r>
        <w:rPr>
          <w:rFonts w:hint="eastAsia" w:ascii="微软雅黑" w:hAnsi="微软雅黑" w:eastAsia="微软雅黑"/>
          <w:sz w:val="24"/>
          <w:szCs w:val="24"/>
        </w:rPr>
        <w:t>七台河中国银行、青海工行、邯郸工行、重庆工行、杭州工行、黑龙江工行、南宁农行、湖南农行、临沂农行、中原银行、廊坊农行、河北农行、重庆农行、辽宁农行、天津农行、浙江农行、内蒙农行、上海广发、河北邮政银行、辽宁邮政银行、石家庄邮储、宣城邮政、山东银邮、呼伦贝尔邮储、北京农村商业银行、张家界农信社、北京光大银行、安徽银行、成都银行、天津银行、重庆三峡银行、内蒙古银行、龙岩建行、天津民生银行、民生银行北京总行、石家庄平安银行、天津企业银行、永诚保险、华夏保险、泰康人寿、华夏保险、广州大地保险、太平洋保险、中信保诚</w:t>
      </w:r>
      <w:r>
        <w:rPr>
          <w:rFonts w:hint="eastAsia" w:ascii="微软雅黑" w:hAnsi="微软雅黑" w:eastAsia="微软雅黑"/>
          <w:sz w:val="24"/>
          <w:szCs w:val="24"/>
          <w:lang w:eastAsia="zh-CN"/>
        </w:rPr>
        <w:t>、唐山人保 、北京人寿、中意人寿、石家庄平安保险、昆仑保险、中心保诚、平安好医生、太平保险、百信银行、信而富金融、爱建信托、首发投资、中轻控股 、中证金牛、长沙城发集团、民生财富、人人贷等</w:t>
      </w:r>
      <w:r>
        <w:rPr>
          <w:rFonts w:hint="eastAsia" w:ascii="微软雅黑" w:hAnsi="微软雅黑" w:eastAsia="微软雅黑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【授课照片】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tbl>
      <w:tblPr>
        <w:tblStyle w:val="7"/>
        <w:tblW w:w="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6"/>
        <w:gridCol w:w="227"/>
        <w:gridCol w:w="4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14:reflection w14:blurRad="0" w14:stA="0" w14:stPos="0" w14:endA="0" w14:endPos="0" w14:dist="12700" w14:dir="0" w14:fadeDir="0" w14:sx="0" w14:sy="0" w14:kx="0" w14:ky="0" w14:algn="b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-6350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3" name="图片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193" name="图片 1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图片 19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中信保诚特邀嘉宾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甘李药业《情绪</w:t>
            </w:r>
            <w:r>
              <w:rPr>
                <w:rFonts w:ascii="微软雅黑" w:hAnsi="微软雅黑" w:eastAsia="微软雅黑"/>
                <w:bCs/>
                <w:sz w:val="24"/>
                <w:szCs w:val="24"/>
              </w:rPr>
              <w:t>压力管理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工作坊》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192" name="图片 1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图片 19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-6350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47" name="图片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4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上海财经大学《组织变革领导力》</w:t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国家电网《团队核心管理技能》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194" name="图片 1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图片 19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195" name="图片 1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图片 19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中国邮储《职场思考力》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永泰地产《沙漠掘金沙盘》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14:reflection w14:blurRad="0" w14:stA="0" w14:stPos="0" w14:endA="0" w14:endPos="0" w14:dist="12700" w14:dir="0" w14:fadeDir="0" w14:sx="0" w14:sy="0" w14:kx="0" w14:ky="0" w14:algn="b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-6350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49" name="图片 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4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-6350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51" name="图片 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51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华润集团《职场非暴力沟通》</w:t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宝马汽车《组织协作工作坊》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9504" behindDoc="1" locked="1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221" name="图片 2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" name="图片 221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70528" behindDoc="1" locked="1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222" name="图片 2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图片 22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雀巢咖啡《管理沟通》</w:t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中国移动《沙漠掘金沙盘》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</w:tr>
    </w:tbl>
    <w:p>
      <w:pPr>
        <w:spacing w:line="440" w:lineRule="exact"/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6186805</wp:posOffset>
            </wp:positionV>
            <wp:extent cx="7552690" cy="1081405"/>
            <wp:effectExtent l="0" t="0" r="10160" b="444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52690" cy="10816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06" w:h="16838"/>
      <w:pgMar w:top="1134" w:right="851" w:bottom="1134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lY2YxMzQ4MWI4MzE4ZjRmM2YyMzkzMTllZTQ0YTEifQ=="/>
  </w:docVars>
  <w:rsids>
    <w:rsidRoot w:val="00121DDF"/>
    <w:rsid w:val="00001B10"/>
    <w:rsid w:val="00004210"/>
    <w:rsid w:val="00023C36"/>
    <w:rsid w:val="000856FF"/>
    <w:rsid w:val="000A01FE"/>
    <w:rsid w:val="000A2AA6"/>
    <w:rsid w:val="000F336D"/>
    <w:rsid w:val="00121DDF"/>
    <w:rsid w:val="00121FE9"/>
    <w:rsid w:val="001E4138"/>
    <w:rsid w:val="001E7B14"/>
    <w:rsid w:val="002246D8"/>
    <w:rsid w:val="002835A6"/>
    <w:rsid w:val="0028475E"/>
    <w:rsid w:val="002C63C7"/>
    <w:rsid w:val="002F2199"/>
    <w:rsid w:val="003318F4"/>
    <w:rsid w:val="003808CB"/>
    <w:rsid w:val="00391AB6"/>
    <w:rsid w:val="00395AC8"/>
    <w:rsid w:val="003C6AE1"/>
    <w:rsid w:val="003F7AC4"/>
    <w:rsid w:val="004172ED"/>
    <w:rsid w:val="00431E23"/>
    <w:rsid w:val="00434D7D"/>
    <w:rsid w:val="00442596"/>
    <w:rsid w:val="004A23AD"/>
    <w:rsid w:val="004C7D78"/>
    <w:rsid w:val="004D0BD6"/>
    <w:rsid w:val="004E084B"/>
    <w:rsid w:val="00547ECA"/>
    <w:rsid w:val="005712E2"/>
    <w:rsid w:val="00596BF8"/>
    <w:rsid w:val="005A22F1"/>
    <w:rsid w:val="005D6CE6"/>
    <w:rsid w:val="005D786F"/>
    <w:rsid w:val="005E7ADE"/>
    <w:rsid w:val="0065458E"/>
    <w:rsid w:val="00670767"/>
    <w:rsid w:val="006719D0"/>
    <w:rsid w:val="006742E7"/>
    <w:rsid w:val="00683D43"/>
    <w:rsid w:val="0069280F"/>
    <w:rsid w:val="006A468B"/>
    <w:rsid w:val="006B41EB"/>
    <w:rsid w:val="006E036C"/>
    <w:rsid w:val="006F315A"/>
    <w:rsid w:val="00705765"/>
    <w:rsid w:val="007153E6"/>
    <w:rsid w:val="00716F6C"/>
    <w:rsid w:val="0075227F"/>
    <w:rsid w:val="007A6D47"/>
    <w:rsid w:val="007D2774"/>
    <w:rsid w:val="008029E6"/>
    <w:rsid w:val="00812FF3"/>
    <w:rsid w:val="008150ED"/>
    <w:rsid w:val="00816FFF"/>
    <w:rsid w:val="00891C01"/>
    <w:rsid w:val="008B5C11"/>
    <w:rsid w:val="008C6A76"/>
    <w:rsid w:val="008D27E8"/>
    <w:rsid w:val="008E7E32"/>
    <w:rsid w:val="0091774A"/>
    <w:rsid w:val="00991F32"/>
    <w:rsid w:val="009C41DD"/>
    <w:rsid w:val="009D3640"/>
    <w:rsid w:val="009D6F7B"/>
    <w:rsid w:val="009F5C11"/>
    <w:rsid w:val="009F7395"/>
    <w:rsid w:val="00A17F12"/>
    <w:rsid w:val="00A9379B"/>
    <w:rsid w:val="00AB1A7D"/>
    <w:rsid w:val="00AB6B47"/>
    <w:rsid w:val="00AC41BC"/>
    <w:rsid w:val="00AD1C7D"/>
    <w:rsid w:val="00AF3884"/>
    <w:rsid w:val="00B31DDD"/>
    <w:rsid w:val="00B44507"/>
    <w:rsid w:val="00B7414D"/>
    <w:rsid w:val="00BA5C34"/>
    <w:rsid w:val="00BC4030"/>
    <w:rsid w:val="00BC5D1D"/>
    <w:rsid w:val="00C13E30"/>
    <w:rsid w:val="00C238AB"/>
    <w:rsid w:val="00C34DAE"/>
    <w:rsid w:val="00C753BD"/>
    <w:rsid w:val="00C861E6"/>
    <w:rsid w:val="00C92B38"/>
    <w:rsid w:val="00CD05A4"/>
    <w:rsid w:val="00CF4E1C"/>
    <w:rsid w:val="00CF6397"/>
    <w:rsid w:val="00D16F5D"/>
    <w:rsid w:val="00D542C1"/>
    <w:rsid w:val="00D62374"/>
    <w:rsid w:val="00DA0004"/>
    <w:rsid w:val="00E552C2"/>
    <w:rsid w:val="00EB04C4"/>
    <w:rsid w:val="00F2244F"/>
    <w:rsid w:val="00F97665"/>
    <w:rsid w:val="00FA668F"/>
    <w:rsid w:val="00FD0DC2"/>
    <w:rsid w:val="00FE6759"/>
    <w:rsid w:val="048A497E"/>
    <w:rsid w:val="0CB63A18"/>
    <w:rsid w:val="12C15823"/>
    <w:rsid w:val="132A4818"/>
    <w:rsid w:val="14944C18"/>
    <w:rsid w:val="16CA41A6"/>
    <w:rsid w:val="22317971"/>
    <w:rsid w:val="25217967"/>
    <w:rsid w:val="279D7857"/>
    <w:rsid w:val="28E514B5"/>
    <w:rsid w:val="28EF40E2"/>
    <w:rsid w:val="29DD03DE"/>
    <w:rsid w:val="2E813A2E"/>
    <w:rsid w:val="304271ED"/>
    <w:rsid w:val="30801AC4"/>
    <w:rsid w:val="32B141B6"/>
    <w:rsid w:val="3782440D"/>
    <w:rsid w:val="3DF77869"/>
    <w:rsid w:val="403D52DB"/>
    <w:rsid w:val="4267663F"/>
    <w:rsid w:val="446F7A2D"/>
    <w:rsid w:val="48A24875"/>
    <w:rsid w:val="48D507A7"/>
    <w:rsid w:val="49426F7A"/>
    <w:rsid w:val="4C485734"/>
    <w:rsid w:val="4C995F8F"/>
    <w:rsid w:val="4D173E4F"/>
    <w:rsid w:val="4D5A69E7"/>
    <w:rsid w:val="4E9135BE"/>
    <w:rsid w:val="518C60C3"/>
    <w:rsid w:val="5FA12D39"/>
    <w:rsid w:val="5FF94923"/>
    <w:rsid w:val="67226E55"/>
    <w:rsid w:val="6D597001"/>
    <w:rsid w:val="70F4467F"/>
    <w:rsid w:val="78230FD1"/>
    <w:rsid w:val="7A5A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semiHidden/>
    <w:unhideWhenUsed/>
    <w:qFormat/>
    <w:uiPriority w:val="99"/>
    <w:rPr>
      <w:color w:val="800080"/>
      <w:u w:val="single"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批注框文本 字符"/>
    <w:basedOn w:val="8"/>
    <w:link w:val="2"/>
    <w:semiHidden/>
    <w:qFormat/>
    <w:uiPriority w:val="99"/>
    <w:rPr>
      <w:sz w:val="18"/>
      <w:szCs w:val="18"/>
    </w:rPr>
  </w:style>
  <w:style w:type="paragraph" w:styleId="12">
    <w:name w:val="List Paragraph"/>
    <w:qFormat/>
    <w:uiPriority w:val="0"/>
    <w:rPr>
      <w:rFonts w:ascii="Times New Roman" w:hAnsi="Times New Roman" w:cs="Times New Roman" w:eastAsiaTheme="minorEastAsia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F1B3C-60E8-49FF-A7B6-AF6DBBB296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1518</Words>
  <Characters>1678</Characters>
  <Lines>13</Lines>
  <Paragraphs>3</Paragraphs>
  <TotalTime>0</TotalTime>
  <ScaleCrop>false</ScaleCrop>
  <LinksUpToDate>false</LinksUpToDate>
  <CharactersWithSpaces>1798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2022-12-29T04:24:00Z</dcterms:created>
  <dc:creator>YM</dc:creator>
  <cp:lastModifiedBy>助力讲师团高远</cp:lastModifiedBy>
  <cp:lastPrinted>2018-04-06T12:39:00Z</cp:lastPrinted>
  <dcterms:modified xsi:type="dcterms:W3CDTF">2023-08-16T03:51:20Z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5182DDB14D3E4D01A66653C40114C6AD</vt:lpwstr>
  </property>
</Properties>
</file>