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5A2E3" w14:textId="586AEBC6" w:rsidR="001B153D" w:rsidRDefault="00EA7525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2D576CF" wp14:editId="023BE3EE">
                <wp:simplePos x="0" y="0"/>
                <wp:positionH relativeFrom="column">
                  <wp:posOffset>-1132205</wp:posOffset>
                </wp:positionH>
                <wp:positionV relativeFrom="paragraph">
                  <wp:posOffset>9909810</wp:posOffset>
                </wp:positionV>
                <wp:extent cx="7559675" cy="2434590"/>
                <wp:effectExtent l="0" t="0" r="3175" b="381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4345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097258" id="矩形 13" o:spid="_x0000_s1026" style="position:absolute;left:0;text-align:left;margin-left:-89.15pt;margin-top:780.3pt;width:595.25pt;height:191.7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" fillcolor="#eeece1 [3214]" stroked="f" strokeweight="2pt"/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《</w:t>
      </w:r>
      <w:r w:rsidR="009B1E69"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高绩效团队管理》周海博</w:t>
      </w:r>
    </w:p>
    <w:p w14:paraId="6346AEDC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A3D755" wp14:editId="7E88C8B8">
                <wp:simplePos x="0" y="0"/>
                <wp:positionH relativeFrom="column">
                  <wp:posOffset>-1140460</wp:posOffset>
                </wp:positionH>
                <wp:positionV relativeFrom="paragraph">
                  <wp:posOffset>158115</wp:posOffset>
                </wp:positionV>
                <wp:extent cx="2115820" cy="403860"/>
                <wp:effectExtent l="0" t="0" r="0" b="0"/>
                <wp:wrapNone/>
                <wp:docPr id="10" name="五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79" cy="404037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4B5D0" w14:textId="77777777" w:rsidR="001B153D" w:rsidRDefault="00EA7525">
                            <w:pPr>
                              <w:pStyle w:val="10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一、课程背景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A3D755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五边形 10" o:spid="_x0000_s1026" type="#_x0000_t15" style="position:absolute;left:0;text-align:left;margin-left:-89.8pt;margin-top:12.45pt;width:166.6pt;height:31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" adj="19538" fillcolor="#4f81bd [3204]" stroked="f" strokeweight="2pt">
                <v:textbox inset="5mm,1mm">
                  <w:txbxContent>
                    <w:p w14:paraId="6894B5D0" w14:textId="77777777" w:rsidR="001B153D" w:rsidRDefault="00EA7525">
                      <w:pPr>
                        <w:pStyle w:val="10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一、课程背景</w:t>
                      </w:r>
                    </w:p>
                  </w:txbxContent>
                </v:textbox>
              </v:shape>
            </w:pict>
          </mc:Fallback>
        </mc:AlternateContent>
      </w:r>
    </w:p>
    <w:p w14:paraId="29AF2A4E" w14:textId="77777777" w:rsidR="001B153D" w:rsidRDefault="001B153D">
      <w:pPr>
        <w:adjustRightInd w:val="0"/>
        <w:snapToGrid w:val="0"/>
        <w:ind w:leftChars="-405" w:left="-850" w:firstLineChars="300" w:firstLine="840"/>
        <w:rPr>
          <w:rFonts w:asciiTheme="majorEastAsia" w:eastAsiaTheme="majorEastAsia" w:hAnsiTheme="majorEastAsia"/>
          <w:sz w:val="28"/>
          <w:szCs w:val="30"/>
        </w:rPr>
      </w:pPr>
    </w:p>
    <w:p w14:paraId="630D20B3" w14:textId="1F3E3B89" w:rsidR="001B153D" w:rsidRDefault="009B1E69" w:rsidP="00652812">
      <w:pPr>
        <w:widowControl/>
        <w:ind w:firstLineChars="200" w:firstLine="560"/>
        <w:jc w:val="left"/>
      </w:pPr>
      <w:r>
        <w:rPr>
          <w:rFonts w:asciiTheme="majorEastAsia" w:eastAsiaTheme="majorEastAsia" w:hAnsiTheme="majorEastAsia" w:hint="eastAsia"/>
          <w:sz w:val="28"/>
          <w:szCs w:val="30"/>
        </w:rPr>
        <w:t>团队管理是管理者的必备技能，今天V</w:t>
      </w:r>
      <w:r>
        <w:rPr>
          <w:rFonts w:asciiTheme="majorEastAsia" w:eastAsiaTheme="majorEastAsia" w:hAnsiTheme="majorEastAsia"/>
          <w:sz w:val="28"/>
          <w:szCs w:val="30"/>
        </w:rPr>
        <w:t>UCA</w:t>
      </w:r>
      <w:r>
        <w:rPr>
          <w:rFonts w:asciiTheme="majorEastAsia" w:eastAsiaTheme="majorEastAsia" w:hAnsiTheme="majorEastAsia" w:hint="eastAsia"/>
          <w:sz w:val="28"/>
          <w:szCs w:val="30"/>
        </w:rPr>
        <w:t>环境和</w:t>
      </w:r>
      <w:r>
        <w:rPr>
          <w:rFonts w:asciiTheme="majorEastAsia" w:eastAsiaTheme="majorEastAsia" w:hAnsiTheme="majorEastAsia"/>
          <w:sz w:val="28"/>
          <w:szCs w:val="30"/>
        </w:rPr>
        <w:t>00</w:t>
      </w:r>
      <w:r>
        <w:rPr>
          <w:rFonts w:asciiTheme="majorEastAsia" w:eastAsiaTheme="majorEastAsia" w:hAnsiTheme="majorEastAsia" w:hint="eastAsia"/>
          <w:sz w:val="28"/>
          <w:szCs w:val="30"/>
        </w:rPr>
        <w:t>后的新生代员工，让团队管理的难度更上一个台阶，很多管理者用过去的方法已经无法应对新的团队管理的挑战了</w:t>
      </w:r>
    </w:p>
    <w:p w14:paraId="31B7272F" w14:textId="2F47B03C" w:rsidR="001B153D" w:rsidRDefault="009B1E69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本课程</w:t>
      </w:r>
      <w:r w:rsidR="00652812">
        <w:rPr>
          <w:rFonts w:asciiTheme="majorEastAsia" w:eastAsiaTheme="majorEastAsia" w:hAnsiTheme="majorEastAsia" w:hint="eastAsia"/>
          <w:sz w:val="28"/>
          <w:szCs w:val="30"/>
        </w:rPr>
        <w:t>从</w:t>
      </w:r>
      <w:r>
        <w:rPr>
          <w:rFonts w:asciiTheme="majorEastAsia" w:eastAsiaTheme="majorEastAsia" w:hAnsiTheme="majorEastAsia" w:hint="eastAsia"/>
          <w:sz w:val="28"/>
          <w:szCs w:val="30"/>
        </w:rPr>
        <w:t>团队</w:t>
      </w:r>
      <w:r w:rsidR="00652812">
        <w:rPr>
          <w:rFonts w:asciiTheme="majorEastAsia" w:eastAsiaTheme="majorEastAsia" w:hAnsiTheme="majorEastAsia" w:hint="eastAsia"/>
          <w:sz w:val="28"/>
          <w:szCs w:val="30"/>
        </w:rPr>
        <w:t>管理认知，</w:t>
      </w:r>
      <w:r>
        <w:rPr>
          <w:rFonts w:asciiTheme="majorEastAsia" w:eastAsiaTheme="majorEastAsia" w:hAnsiTheme="majorEastAsia" w:hint="eastAsia"/>
          <w:sz w:val="28"/>
          <w:szCs w:val="30"/>
        </w:rPr>
        <w:t>目标与计划管理</w:t>
      </w:r>
      <w:r w:rsidR="00652812">
        <w:rPr>
          <w:rFonts w:asciiTheme="majorEastAsia" w:eastAsiaTheme="majorEastAsia" w:hAnsiTheme="majorEastAsia" w:hint="eastAsia"/>
          <w:sz w:val="28"/>
          <w:szCs w:val="30"/>
        </w:rPr>
        <w:t>，下属辅导与培育，</w:t>
      </w:r>
      <w:r>
        <w:rPr>
          <w:rFonts w:asciiTheme="majorEastAsia" w:eastAsiaTheme="majorEastAsia" w:hAnsiTheme="majorEastAsia" w:hint="eastAsia"/>
          <w:sz w:val="28"/>
          <w:szCs w:val="30"/>
        </w:rPr>
        <w:t>管理沟通</w:t>
      </w:r>
      <w:r w:rsidR="00652812">
        <w:rPr>
          <w:rFonts w:asciiTheme="majorEastAsia" w:eastAsiaTheme="majorEastAsia" w:hAnsiTheme="majorEastAsia" w:hint="eastAsia"/>
          <w:sz w:val="28"/>
          <w:szCs w:val="30"/>
        </w:rPr>
        <w:t>与</w:t>
      </w:r>
      <w:r>
        <w:rPr>
          <w:rFonts w:asciiTheme="majorEastAsia" w:eastAsiaTheme="majorEastAsia" w:hAnsiTheme="majorEastAsia" w:hint="eastAsia"/>
          <w:sz w:val="28"/>
          <w:szCs w:val="30"/>
        </w:rPr>
        <w:t>冲突对话</w:t>
      </w:r>
      <w:r w:rsidR="00652812">
        <w:rPr>
          <w:rFonts w:asciiTheme="majorEastAsia" w:eastAsiaTheme="majorEastAsia" w:hAnsiTheme="majorEastAsia" w:hint="eastAsia"/>
          <w:sz w:val="28"/>
          <w:szCs w:val="30"/>
        </w:rPr>
        <w:t>，</w:t>
      </w:r>
      <w:r>
        <w:rPr>
          <w:rFonts w:asciiTheme="majorEastAsia" w:eastAsiaTheme="majorEastAsia" w:hAnsiTheme="majorEastAsia" w:hint="eastAsia"/>
          <w:sz w:val="28"/>
          <w:szCs w:val="30"/>
        </w:rPr>
        <w:t>领导力与文化建设</w:t>
      </w:r>
      <w:r w:rsidR="00652812">
        <w:rPr>
          <w:rFonts w:asciiTheme="majorEastAsia" w:eastAsiaTheme="majorEastAsia" w:hAnsiTheme="majorEastAsia" w:hint="eastAsia"/>
          <w:sz w:val="28"/>
          <w:szCs w:val="30"/>
        </w:rPr>
        <w:t>五个章节，全面的提升</w:t>
      </w:r>
      <w:r w:rsidR="009640D7">
        <w:rPr>
          <w:rFonts w:asciiTheme="majorEastAsia" w:eastAsiaTheme="majorEastAsia" w:hAnsiTheme="majorEastAsia" w:hint="eastAsia"/>
          <w:sz w:val="28"/>
          <w:szCs w:val="30"/>
        </w:rPr>
        <w:t>团队</w:t>
      </w:r>
      <w:r w:rsidR="00652812">
        <w:rPr>
          <w:rFonts w:asciiTheme="majorEastAsia" w:eastAsiaTheme="majorEastAsia" w:hAnsiTheme="majorEastAsia" w:hint="eastAsia"/>
          <w:sz w:val="28"/>
          <w:szCs w:val="30"/>
        </w:rPr>
        <w:t>管理技能，助力企业发展，推动业绩目标实现。</w:t>
      </w:r>
    </w:p>
    <w:p w14:paraId="5A66F5FD" w14:textId="256D3CE6" w:rsidR="001B153D" w:rsidRDefault="00EA7525">
      <w:pPr>
        <w:adjustRightInd w:val="0"/>
        <w:snapToGrid w:val="0"/>
        <w:ind w:left="-1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D9EE0" wp14:editId="27D4E273">
                <wp:simplePos x="0" y="0"/>
                <wp:positionH relativeFrom="column">
                  <wp:posOffset>-1151255</wp:posOffset>
                </wp:positionH>
                <wp:positionV relativeFrom="paragraph">
                  <wp:posOffset>154940</wp:posOffset>
                </wp:positionV>
                <wp:extent cx="2030730" cy="403860"/>
                <wp:effectExtent l="0" t="0" r="7620" b="0"/>
                <wp:wrapNone/>
                <wp:docPr id="6" name="五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818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43A330" w14:textId="77777777" w:rsidR="001B153D" w:rsidRDefault="00EA7525">
                            <w:pPr>
                              <w:pStyle w:val="10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二、课程简介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4D9EE0" id="五边形 6" o:spid="_x0000_s1027" type="#_x0000_t15" style="position:absolute;left:0;text-align:left;margin-left:-90.65pt;margin-top:12.2pt;width:159.9pt;height:31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" adj="19452" fillcolor="#4f81bd [3204]" stroked="f" strokeweight="2pt">
                <v:textbox inset="5mm,1mm">
                  <w:txbxContent>
                    <w:p w14:paraId="7543A330" w14:textId="77777777" w:rsidR="001B153D" w:rsidRDefault="00EA7525">
                      <w:pPr>
                        <w:pStyle w:val="10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二、课程简介</w:t>
                      </w:r>
                    </w:p>
                  </w:txbxContent>
                </v:textbox>
              </v:shape>
            </w:pict>
          </mc:Fallback>
        </mc:AlternateContent>
      </w:r>
    </w:p>
    <w:p w14:paraId="3AF7C26D" w14:textId="77777777" w:rsidR="001B153D" w:rsidRDefault="001B153D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</w:p>
    <w:p w14:paraId="4DEAAF6E" w14:textId="77777777" w:rsidR="001B153D" w:rsidRDefault="00EA7525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课程收益</w:t>
      </w:r>
    </w:p>
    <w:p w14:paraId="3F58F503" w14:textId="77777777" w:rsidR="001B153D" w:rsidRDefault="00EA7525">
      <w:pPr>
        <w:pStyle w:val="1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帮助管理者建立对管理体系和技能的系统全面的认知</w:t>
      </w:r>
    </w:p>
    <w:p w14:paraId="52BC5D10" w14:textId="6C29818C" w:rsidR="001B153D" w:rsidRDefault="00EA7525">
      <w:pPr>
        <w:pStyle w:val="1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/>
          <w:sz w:val="28"/>
          <w:szCs w:val="30"/>
        </w:rPr>
        <w:t>从</w:t>
      </w:r>
      <w:r w:rsidR="009640D7">
        <w:rPr>
          <w:rFonts w:asciiTheme="majorEastAsia" w:eastAsiaTheme="majorEastAsia" w:hAnsiTheme="majorEastAsia" w:hint="eastAsia"/>
          <w:sz w:val="28"/>
          <w:szCs w:val="30"/>
        </w:rPr>
        <w:t>理人与管事两</w:t>
      </w:r>
      <w:r w:rsidR="00211545">
        <w:rPr>
          <w:rFonts w:asciiTheme="majorEastAsia" w:eastAsiaTheme="majorEastAsia" w:hAnsiTheme="majorEastAsia" w:hint="eastAsia"/>
          <w:sz w:val="28"/>
          <w:szCs w:val="30"/>
        </w:rPr>
        <w:t>个方面，了解</w:t>
      </w:r>
      <w:r w:rsidR="009640D7">
        <w:rPr>
          <w:rFonts w:asciiTheme="majorEastAsia" w:eastAsiaTheme="majorEastAsia" w:hAnsiTheme="majorEastAsia" w:hint="eastAsia"/>
          <w:sz w:val="28"/>
          <w:szCs w:val="30"/>
        </w:rPr>
        <w:t>团队</w:t>
      </w:r>
      <w:r w:rsidR="00211545">
        <w:rPr>
          <w:rFonts w:asciiTheme="majorEastAsia" w:eastAsiaTheme="majorEastAsia" w:hAnsiTheme="majorEastAsia" w:hint="eastAsia"/>
          <w:sz w:val="28"/>
          <w:szCs w:val="30"/>
        </w:rPr>
        <w:t>管理的全流程</w:t>
      </w:r>
    </w:p>
    <w:p w14:paraId="1F4B1B03" w14:textId="4B235CBD" w:rsidR="001B153D" w:rsidRDefault="00211545">
      <w:pPr>
        <w:pStyle w:val="1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通过训练，提升</w:t>
      </w:r>
      <w:r w:rsidR="009640D7">
        <w:rPr>
          <w:rFonts w:asciiTheme="majorEastAsia" w:eastAsiaTheme="majorEastAsia" w:hAnsiTheme="majorEastAsia" w:hint="eastAsia"/>
          <w:sz w:val="28"/>
          <w:szCs w:val="30"/>
        </w:rPr>
        <w:t>管理沟通和冲突对话</w:t>
      </w:r>
      <w:r>
        <w:rPr>
          <w:rFonts w:asciiTheme="majorEastAsia" w:eastAsiaTheme="majorEastAsia" w:hAnsiTheme="majorEastAsia" w:hint="eastAsia"/>
          <w:sz w:val="28"/>
          <w:szCs w:val="30"/>
        </w:rPr>
        <w:t>等实用技术</w:t>
      </w:r>
    </w:p>
    <w:p w14:paraId="68CFADAF" w14:textId="08E4E296" w:rsidR="00211545" w:rsidRDefault="00211545">
      <w:pPr>
        <w:pStyle w:val="1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掌握领导力的原则和</w:t>
      </w:r>
      <w:r w:rsidR="009640D7">
        <w:rPr>
          <w:rFonts w:asciiTheme="majorEastAsia" w:eastAsiaTheme="majorEastAsia" w:hAnsiTheme="majorEastAsia" w:hint="eastAsia"/>
          <w:sz w:val="28"/>
          <w:szCs w:val="30"/>
        </w:rPr>
        <w:t>文化落地的</w:t>
      </w:r>
      <w:r>
        <w:rPr>
          <w:rFonts w:asciiTheme="majorEastAsia" w:eastAsiaTheme="majorEastAsia" w:hAnsiTheme="majorEastAsia" w:hint="eastAsia"/>
          <w:sz w:val="28"/>
          <w:szCs w:val="30"/>
        </w:rPr>
        <w:t>应用技巧</w:t>
      </w:r>
    </w:p>
    <w:p w14:paraId="0ECD7666" w14:textId="77777777" w:rsidR="001B153D" w:rsidRDefault="00EA7525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课程优势</w:t>
      </w:r>
    </w:p>
    <w:p w14:paraId="7B43EA44" w14:textId="77777777" w:rsidR="001B153D" w:rsidRDefault="00EA7525">
      <w:pPr>
        <w:pStyle w:val="1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告别碎片化，清单化，零散知识拼凑学习，基于多年管理实践经验，结合精选经典管理理论，形成完整的管理</w:t>
      </w:r>
      <w:r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逻辑和体系学习</w:t>
      </w:r>
    </w:p>
    <w:p w14:paraId="777F20EB" w14:textId="77777777" w:rsidR="001B153D" w:rsidRDefault="00EA7525">
      <w:pPr>
        <w:pStyle w:val="1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建构式学习设计，</w:t>
      </w:r>
      <w:r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引导式授课+案例式情境+游戏化教学</w:t>
      </w:r>
      <w:r>
        <w:rPr>
          <w:rFonts w:asciiTheme="majorEastAsia" w:eastAsiaTheme="majorEastAsia" w:hAnsiTheme="majorEastAsia" w:hint="eastAsia"/>
          <w:sz w:val="28"/>
          <w:szCs w:val="30"/>
        </w:rPr>
        <w:t>，不说教，调动学员旧知，激发参与，主动思考，形成更好的体验，让学员更自信的践行所学。</w:t>
      </w:r>
    </w:p>
    <w:p w14:paraId="631EDF10" w14:textId="77777777" w:rsidR="001B153D" w:rsidRDefault="00EA7525">
      <w:pPr>
        <w:pStyle w:val="1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讲师会根据企业现状，面临挑战，对课程进行微调，使之更有</w:t>
      </w:r>
      <w:r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针对性</w:t>
      </w:r>
      <w:r>
        <w:rPr>
          <w:rFonts w:asciiTheme="majorEastAsia" w:eastAsiaTheme="majorEastAsia" w:hAnsiTheme="majorEastAsia" w:hint="eastAsia"/>
          <w:sz w:val="28"/>
          <w:szCs w:val="30"/>
        </w:rPr>
        <w:t>，做到定制化培训，让学员更有代入感，让企业培训效果更大</w:t>
      </w:r>
    </w:p>
    <w:p w14:paraId="32606738" w14:textId="4D1336BD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/>
          <w:b/>
          <w:color w:val="0070C0"/>
          <w:sz w:val="30"/>
          <w:szCs w:val="30"/>
        </w:rPr>
        <w:t>课时长度</w:t>
      </w:r>
      <w:r>
        <w:rPr>
          <w:rFonts w:asciiTheme="majorEastAsia" w:eastAsiaTheme="majorEastAsia" w:hAnsiTheme="majorEastAsia" w:hint="eastAsia"/>
          <w:sz w:val="30"/>
          <w:szCs w:val="30"/>
        </w:rPr>
        <w:t>：</w:t>
      </w:r>
      <w:r w:rsidR="00435E12">
        <w:rPr>
          <w:rFonts w:asciiTheme="majorEastAsia" w:eastAsiaTheme="majorEastAsia" w:hAnsiTheme="majorEastAsia"/>
          <w:sz w:val="28"/>
          <w:szCs w:val="28"/>
        </w:rPr>
        <w:t>12</w:t>
      </w:r>
      <w:r>
        <w:rPr>
          <w:rFonts w:asciiTheme="majorEastAsia" w:eastAsiaTheme="majorEastAsia" w:hAnsiTheme="majorEastAsia" w:hint="eastAsia"/>
          <w:sz w:val="28"/>
          <w:szCs w:val="28"/>
        </w:rPr>
        <w:t>个小时</w:t>
      </w:r>
    </w:p>
    <w:p w14:paraId="3764933B" w14:textId="60DAE8D2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学员对象：</w:t>
      </w:r>
      <w:r w:rsidR="009640D7">
        <w:rPr>
          <w:rFonts w:asciiTheme="majorEastAsia" w:eastAsiaTheme="majorEastAsia" w:hAnsiTheme="majorEastAsia" w:hint="eastAsia"/>
          <w:sz w:val="28"/>
          <w:szCs w:val="28"/>
        </w:rPr>
        <w:t>团队</w:t>
      </w:r>
      <w:r>
        <w:rPr>
          <w:rFonts w:asciiTheme="majorEastAsia" w:eastAsiaTheme="majorEastAsia" w:hAnsiTheme="majorEastAsia" w:hint="eastAsia"/>
          <w:sz w:val="28"/>
          <w:szCs w:val="28"/>
        </w:rPr>
        <w:t>管理者</w:t>
      </w:r>
    </w:p>
    <w:p w14:paraId="20AE8012" w14:textId="77777777" w:rsidR="001B153D" w:rsidRDefault="00EA7525">
      <w:pPr>
        <w:adjustRightInd w:val="0"/>
        <w:snapToGrid w:val="0"/>
        <w:spacing w:afterLines="150" w:after="468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D001EE9" wp14:editId="78AE8EE8">
                <wp:simplePos x="0" y="0"/>
                <wp:positionH relativeFrom="column">
                  <wp:posOffset>-860425</wp:posOffset>
                </wp:positionH>
                <wp:positionV relativeFrom="paragraph">
                  <wp:posOffset>55880</wp:posOffset>
                </wp:positionV>
                <wp:extent cx="2030730" cy="403860"/>
                <wp:effectExtent l="0" t="0" r="7620" b="0"/>
                <wp:wrapNone/>
                <wp:docPr id="37" name="五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CE6658" w14:textId="77777777" w:rsidR="001B153D" w:rsidRDefault="00EA7525">
                            <w:pPr>
                              <w:pStyle w:val="10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二、课程简介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01EE9" id="五边形 37" o:spid="_x0000_s1028" type="#_x0000_t15" style="position:absolute;left:0;text-align:left;margin-left:-67.75pt;margin-top:4.4pt;width:159.9pt;height:31.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" adj="19452" fillcolor="#4f81bd [3204]" stroked="f" strokeweight="2pt">
                <v:textbox inset="5mm,1mm">
                  <w:txbxContent>
                    <w:p w14:paraId="0FCE6658" w14:textId="77777777" w:rsidR="001B153D" w:rsidRDefault="00EA7525">
                      <w:pPr>
                        <w:pStyle w:val="10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二、课程简介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BAD584F" wp14:editId="2421BC9F">
                <wp:simplePos x="0" y="0"/>
                <wp:positionH relativeFrom="column">
                  <wp:posOffset>-630555</wp:posOffset>
                </wp:positionH>
                <wp:positionV relativeFrom="paragraph">
                  <wp:posOffset>554990</wp:posOffset>
                </wp:positionV>
                <wp:extent cx="7581265" cy="403860"/>
                <wp:effectExtent l="0" t="0" r="1270" b="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014" cy="4040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0658DD" id="矩形 38" o:spid="_x0000_s1026" style="position:absolute;left:0;text-align:left;margin-left:-49.65pt;margin-top:43.7pt;width:596.95pt;height:31.8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" fillcolor="#d8d8d8 [2732]" stroked="f" strokeweight="2pt"/>
            </w:pict>
          </mc:Fallback>
        </mc:AlternateContent>
      </w:r>
    </w:p>
    <w:p w14:paraId="6173F320" w14:textId="521A8A19" w:rsidR="001B153D" w:rsidRDefault="00EA7525">
      <w:pPr>
        <w:adjustRightInd w:val="0"/>
        <w:snapToGrid w:val="0"/>
        <w:spacing w:afterLines="150" w:after="468"/>
        <w:jc w:val="center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lastRenderedPageBreak/>
        <w:t>第一章：</w:t>
      </w:r>
      <w:r w:rsidR="009640D7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团队</w:t>
      </w:r>
      <w:r w:rsidR="00211545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管理</w:t>
      </w:r>
      <w:r w:rsidR="009640D7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的新挑战</w:t>
      </w:r>
    </w:p>
    <w:p w14:paraId="6AA775A4" w14:textId="1F865360" w:rsidR="009640D7" w:rsidRDefault="009640D7">
      <w:pPr>
        <w:adjustRightInd w:val="0"/>
        <w:snapToGrid w:val="0"/>
        <w:ind w:left="2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序言：团队管理的新挑战</w:t>
      </w:r>
    </w:p>
    <w:p w14:paraId="7F395B65" w14:textId="31DAA233" w:rsidR="009640D7" w:rsidRPr="009640D7" w:rsidRDefault="009640D7" w:rsidP="009640D7">
      <w:pPr>
        <w:pStyle w:val="aa"/>
        <w:numPr>
          <w:ilvl w:val="0"/>
          <w:numId w:val="11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9640D7">
        <w:rPr>
          <w:rFonts w:asciiTheme="majorEastAsia" w:eastAsiaTheme="majorEastAsia" w:hAnsiTheme="majorEastAsia" w:hint="eastAsia"/>
          <w:bCs/>
          <w:sz w:val="28"/>
          <w:szCs w:val="28"/>
        </w:rPr>
        <w:t>V</w:t>
      </w:r>
      <w:r w:rsidRPr="009640D7">
        <w:rPr>
          <w:rFonts w:asciiTheme="majorEastAsia" w:eastAsiaTheme="majorEastAsia" w:hAnsiTheme="majorEastAsia"/>
          <w:bCs/>
          <w:sz w:val="28"/>
          <w:szCs w:val="28"/>
        </w:rPr>
        <w:t>UCA</w:t>
      </w:r>
      <w:r w:rsidRPr="009640D7">
        <w:rPr>
          <w:rFonts w:asciiTheme="majorEastAsia" w:eastAsiaTheme="majorEastAsia" w:hAnsiTheme="majorEastAsia" w:hint="eastAsia"/>
          <w:bCs/>
          <w:sz w:val="28"/>
          <w:szCs w:val="28"/>
        </w:rPr>
        <w:t>环境下对团队的要求</w:t>
      </w:r>
    </w:p>
    <w:p w14:paraId="2B8D5166" w14:textId="630F15F6" w:rsidR="009640D7" w:rsidRPr="009640D7" w:rsidRDefault="009640D7" w:rsidP="009640D7">
      <w:pPr>
        <w:pStyle w:val="aa"/>
        <w:numPr>
          <w:ilvl w:val="0"/>
          <w:numId w:val="11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9640D7">
        <w:rPr>
          <w:rFonts w:asciiTheme="majorEastAsia" w:eastAsiaTheme="majorEastAsia" w:hAnsiTheme="majorEastAsia" w:hint="eastAsia"/>
          <w:bCs/>
          <w:sz w:val="28"/>
          <w:szCs w:val="28"/>
        </w:rPr>
        <w:t>新生代员工的管理难点</w:t>
      </w:r>
    </w:p>
    <w:p w14:paraId="3843027E" w14:textId="62F84CCE" w:rsidR="001B153D" w:rsidRDefault="00EA7525">
      <w:pPr>
        <w:adjustRightInd w:val="0"/>
        <w:snapToGrid w:val="0"/>
        <w:ind w:left="2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一、从管理自我到管理他人</w:t>
      </w:r>
    </w:p>
    <w:p w14:paraId="7DC37CE1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1）心态转变：借助他人完成任务</w:t>
      </w:r>
    </w:p>
    <w:p w14:paraId="4F9AAD29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2）技能转变：基层管理者5项技能</w:t>
      </w:r>
    </w:p>
    <w:p w14:paraId="7BF1ED9C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3）重心转变：管理者应该关注的【管理要务】</w:t>
      </w:r>
    </w:p>
    <w:p w14:paraId="0B357336" w14:textId="1F9CF1E3" w:rsidR="001B153D" w:rsidRPr="00211545" w:rsidRDefault="00211545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211545">
        <w:rPr>
          <w:rFonts w:asciiTheme="majorEastAsia" w:eastAsiaTheme="majorEastAsia" w:hAnsiTheme="majorEastAsia" w:hint="eastAsia"/>
          <w:b/>
          <w:bCs/>
          <w:sz w:val="28"/>
          <w:szCs w:val="28"/>
        </w:rPr>
        <w:t>二、</w:t>
      </w:r>
      <w:r w:rsidR="009640D7">
        <w:rPr>
          <w:rFonts w:asciiTheme="majorEastAsia" w:eastAsiaTheme="majorEastAsia" w:hAnsiTheme="majorEastAsia" w:hint="eastAsia"/>
          <w:b/>
          <w:bCs/>
          <w:sz w:val="28"/>
          <w:szCs w:val="28"/>
        </w:rPr>
        <w:t>团队</w:t>
      </w:r>
      <w:r w:rsidRPr="00211545">
        <w:rPr>
          <w:rFonts w:asciiTheme="majorEastAsia" w:eastAsiaTheme="majorEastAsia" w:hAnsiTheme="majorEastAsia" w:hint="eastAsia"/>
          <w:b/>
          <w:bCs/>
          <w:sz w:val="28"/>
          <w:szCs w:val="28"/>
        </w:rPr>
        <w:t>管理的基本概念</w:t>
      </w:r>
    </w:p>
    <w:p w14:paraId="6CA386D7" w14:textId="33D7F560" w:rsidR="00211545" w:rsidRDefault="0021154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1）</w:t>
      </w:r>
      <w:r w:rsidR="009640D7">
        <w:rPr>
          <w:rFonts w:asciiTheme="majorEastAsia" w:eastAsiaTheme="majorEastAsia" w:hAnsiTheme="majorEastAsia" w:hint="eastAsia"/>
          <w:sz w:val="28"/>
          <w:szCs w:val="28"/>
        </w:rPr>
        <w:t>团队的定义</w:t>
      </w:r>
    </w:p>
    <w:p w14:paraId="127D355B" w14:textId="49BF9439" w:rsidR="00211545" w:rsidRDefault="0021154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2）</w:t>
      </w:r>
      <w:r w:rsidR="009640D7">
        <w:rPr>
          <w:rFonts w:asciiTheme="majorEastAsia" w:eastAsiaTheme="majorEastAsia" w:hAnsiTheme="majorEastAsia" w:hint="eastAsia"/>
          <w:sz w:val="28"/>
          <w:szCs w:val="28"/>
        </w:rPr>
        <w:t>团队的四大要素</w:t>
      </w:r>
    </w:p>
    <w:p w14:paraId="37164AC5" w14:textId="4027AB37" w:rsidR="00211545" w:rsidRDefault="0021154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3）</w:t>
      </w:r>
      <w:r w:rsidR="009640D7">
        <w:rPr>
          <w:rFonts w:asciiTheme="majorEastAsia" w:eastAsiaTheme="majorEastAsia" w:hAnsiTheme="majorEastAsia" w:hint="eastAsia"/>
          <w:sz w:val="28"/>
          <w:szCs w:val="28"/>
        </w:rPr>
        <w:t>团队发展的四个阶段及管理要点</w:t>
      </w:r>
    </w:p>
    <w:p w14:paraId="1C9183B6" w14:textId="4CE02429" w:rsidR="001B153D" w:rsidRDefault="001B153D">
      <w:pPr>
        <w:adjustRightInd w:val="0"/>
        <w:snapToGrid w:val="0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</w:p>
    <w:p w14:paraId="15768D39" w14:textId="45D4A6C0" w:rsidR="001B153D" w:rsidRDefault="00EA7525">
      <w:pPr>
        <w:adjustRightInd w:val="0"/>
        <w:snapToGrid w:val="0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第二章：</w:t>
      </w:r>
      <w:r w:rsidR="009640D7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管事：目标计划与落地</w:t>
      </w:r>
    </w:p>
    <w:p w14:paraId="00148EB7" w14:textId="77777777" w:rsidR="001B153D" w:rsidRDefault="001B153D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</w:p>
    <w:p w14:paraId="2FB3AF24" w14:textId="3F6E58C9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="00211545">
        <w:rPr>
          <w:rFonts w:asciiTheme="majorEastAsia" w:eastAsiaTheme="majorEastAsia" w:hAnsiTheme="majorEastAsia" w:hint="eastAsia"/>
          <w:b/>
          <w:sz w:val="28"/>
          <w:szCs w:val="28"/>
        </w:rPr>
        <w:t>目标与计划</w:t>
      </w:r>
    </w:p>
    <w:p w14:paraId="17B18177" w14:textId="3234F063" w:rsidR="00211545" w:rsidRDefault="0021154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1</w:t>
      </w:r>
      <w:r w:rsidR="00EA7525"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 w:hint="eastAsia"/>
          <w:sz w:val="28"/>
          <w:szCs w:val="28"/>
        </w:rPr>
        <w:t>目标管理的意义</w:t>
      </w:r>
    </w:p>
    <w:p w14:paraId="75B0D765" w14:textId="61F599A5" w:rsidR="001B153D" w:rsidRDefault="0021154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 w:rsidR="00EA7525"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/>
          <w:sz w:val="28"/>
          <w:szCs w:val="28"/>
        </w:rPr>
        <w:t>OGSM</w:t>
      </w:r>
      <w:r>
        <w:rPr>
          <w:rFonts w:asciiTheme="majorEastAsia" w:eastAsiaTheme="majorEastAsia" w:hAnsiTheme="majorEastAsia" w:hint="eastAsia"/>
          <w:sz w:val="28"/>
          <w:szCs w:val="28"/>
        </w:rPr>
        <w:t>计划制定法</w:t>
      </w:r>
    </w:p>
    <w:p w14:paraId="1C44283E" w14:textId="1C65A804" w:rsidR="001B153D" w:rsidRDefault="009640D7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 w:rsidR="00EA7525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211545">
        <w:rPr>
          <w:rFonts w:asciiTheme="majorEastAsia" w:eastAsiaTheme="majorEastAsia" w:hAnsiTheme="majorEastAsia" w:hint="eastAsia"/>
          <w:sz w:val="28"/>
          <w:szCs w:val="28"/>
        </w:rPr>
        <w:t>关注引领性指标</w:t>
      </w:r>
    </w:p>
    <w:p w14:paraId="2E7E4276" w14:textId="1C9B584E" w:rsidR="00024A1C" w:rsidRPr="00024A1C" w:rsidRDefault="009640D7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，如何让目标激励员工</w:t>
      </w:r>
    </w:p>
    <w:p w14:paraId="127E6C04" w14:textId="3B628EB8" w:rsidR="001B153D" w:rsidRDefault="0021154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</w:t>
      </w:r>
      <w:r w:rsidR="00EA7525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委派与授权</w:t>
      </w:r>
    </w:p>
    <w:p w14:paraId="1702A268" w14:textId="0E567CA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211545">
        <w:rPr>
          <w:rFonts w:asciiTheme="majorEastAsia" w:eastAsiaTheme="majorEastAsia" w:hAnsiTheme="majorEastAsia" w:hint="eastAsia"/>
          <w:sz w:val="28"/>
          <w:szCs w:val="28"/>
        </w:rPr>
        <w:t>授权的三要素</w:t>
      </w:r>
    </w:p>
    <w:p w14:paraId="0B006892" w14:textId="7A41DD9C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211545">
        <w:rPr>
          <w:rFonts w:asciiTheme="majorEastAsia" w:eastAsiaTheme="majorEastAsia" w:hAnsiTheme="majorEastAsia" w:hint="eastAsia"/>
          <w:sz w:val="28"/>
          <w:szCs w:val="28"/>
        </w:rPr>
        <w:t>根据下属发展阶段进行授权</w:t>
      </w:r>
    </w:p>
    <w:p w14:paraId="4BDFB0C5" w14:textId="2932D0B9" w:rsidR="00211545" w:rsidRDefault="0021154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3，委派任务的5</w:t>
      </w:r>
      <w:r>
        <w:rPr>
          <w:rFonts w:asciiTheme="majorEastAsia" w:eastAsiaTheme="majorEastAsia" w:hAnsiTheme="majorEastAsia"/>
          <w:sz w:val="28"/>
          <w:szCs w:val="28"/>
        </w:rPr>
        <w:t>W2H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与R</w:t>
      </w:r>
      <w:r w:rsidR="00024A1C">
        <w:rPr>
          <w:rFonts w:asciiTheme="majorEastAsia" w:eastAsiaTheme="majorEastAsia" w:hAnsiTheme="majorEastAsia"/>
          <w:sz w:val="28"/>
          <w:szCs w:val="28"/>
        </w:rPr>
        <w:t>ICA</w:t>
      </w:r>
    </w:p>
    <w:p w14:paraId="282AC2F6" w14:textId="2A07CEEC" w:rsidR="00211545" w:rsidRDefault="0021154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4，委派也是一种激励</w:t>
      </w:r>
    </w:p>
    <w:p w14:paraId="1E4E1287" w14:textId="5106F46B" w:rsidR="001B153D" w:rsidRDefault="00EA7525" w:rsidP="009640D7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三、</w:t>
      </w:r>
      <w:r w:rsidR="009640D7">
        <w:rPr>
          <w:rFonts w:asciiTheme="majorEastAsia" w:eastAsiaTheme="majorEastAsia" w:hAnsiTheme="majorEastAsia" w:hint="eastAsia"/>
          <w:b/>
          <w:sz w:val="28"/>
          <w:szCs w:val="28"/>
        </w:rPr>
        <w:t>团队问题分析与解决</w:t>
      </w:r>
    </w:p>
    <w:p w14:paraId="12DB933A" w14:textId="472C7429" w:rsidR="009640D7" w:rsidRPr="005837D8" w:rsidRDefault="009640D7" w:rsidP="005837D8">
      <w:pPr>
        <w:pStyle w:val="aa"/>
        <w:numPr>
          <w:ilvl w:val="0"/>
          <w:numId w:val="12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5837D8">
        <w:rPr>
          <w:rFonts w:asciiTheme="majorEastAsia" w:eastAsiaTheme="majorEastAsia" w:hAnsiTheme="majorEastAsia" w:hint="eastAsia"/>
          <w:bCs/>
          <w:sz w:val="28"/>
          <w:szCs w:val="28"/>
        </w:rPr>
        <w:t>问题的定义</w:t>
      </w:r>
    </w:p>
    <w:p w14:paraId="0F71170C" w14:textId="0E975812" w:rsidR="009640D7" w:rsidRPr="005837D8" w:rsidRDefault="009640D7" w:rsidP="005837D8">
      <w:pPr>
        <w:pStyle w:val="aa"/>
        <w:numPr>
          <w:ilvl w:val="0"/>
          <w:numId w:val="12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5837D8">
        <w:rPr>
          <w:rFonts w:asciiTheme="majorEastAsia" w:eastAsiaTheme="majorEastAsia" w:hAnsiTheme="majorEastAsia" w:hint="eastAsia"/>
          <w:bCs/>
          <w:sz w:val="28"/>
          <w:szCs w:val="28"/>
        </w:rPr>
        <w:lastRenderedPageBreak/>
        <w:t>问题界定的三要素</w:t>
      </w:r>
    </w:p>
    <w:p w14:paraId="5F1A69B4" w14:textId="7C0C2781" w:rsidR="009640D7" w:rsidRPr="005837D8" w:rsidRDefault="009640D7" w:rsidP="005837D8">
      <w:pPr>
        <w:pStyle w:val="aa"/>
        <w:numPr>
          <w:ilvl w:val="0"/>
          <w:numId w:val="12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5837D8">
        <w:rPr>
          <w:rFonts w:asciiTheme="majorEastAsia" w:eastAsiaTheme="majorEastAsia" w:hAnsiTheme="majorEastAsia" w:hint="eastAsia"/>
          <w:bCs/>
          <w:sz w:val="28"/>
          <w:szCs w:val="28"/>
        </w:rPr>
        <w:t>问题分析的</w:t>
      </w:r>
      <w:r w:rsidR="005837D8" w:rsidRPr="005837D8">
        <w:rPr>
          <w:rFonts w:asciiTheme="majorEastAsia" w:eastAsiaTheme="majorEastAsia" w:hAnsiTheme="majorEastAsia" w:hint="eastAsia"/>
          <w:bCs/>
          <w:sz w:val="28"/>
          <w:szCs w:val="28"/>
        </w:rPr>
        <w:t>三个维度</w:t>
      </w:r>
    </w:p>
    <w:p w14:paraId="270408F3" w14:textId="27A145DD" w:rsidR="009640D7" w:rsidRPr="005837D8" w:rsidRDefault="005837D8" w:rsidP="005837D8">
      <w:pPr>
        <w:pStyle w:val="aa"/>
        <w:numPr>
          <w:ilvl w:val="0"/>
          <w:numId w:val="12"/>
        </w:numPr>
        <w:adjustRightInd w:val="0"/>
        <w:snapToGrid w:val="0"/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5837D8">
        <w:rPr>
          <w:rFonts w:asciiTheme="majorEastAsia" w:eastAsiaTheme="majorEastAsia" w:hAnsiTheme="majorEastAsia" w:hint="eastAsia"/>
          <w:bCs/>
          <w:sz w:val="28"/>
          <w:szCs w:val="28"/>
        </w:rPr>
        <w:t>学会系统思考</w:t>
      </w:r>
    </w:p>
    <w:p w14:paraId="0C67B2F7" w14:textId="5A998BD2" w:rsidR="00024A1C" w:rsidRPr="005837D8" w:rsidRDefault="0021154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四、协调与总结</w:t>
      </w:r>
    </w:p>
    <w:p w14:paraId="499BE54A" w14:textId="1775C78C" w:rsidR="00024A1C" w:rsidRDefault="005837D8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1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，总结和复盘</w:t>
      </w:r>
    </w:p>
    <w:p w14:paraId="1C74FB10" w14:textId="16880E44" w:rsidR="005837D8" w:rsidRDefault="005837D8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2，绩效管理与面谈</w:t>
      </w:r>
    </w:p>
    <w:p w14:paraId="72159F07" w14:textId="6DBEA45F" w:rsidR="00024A1C" w:rsidRDefault="005837D8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，P</w:t>
      </w:r>
      <w:r w:rsidR="00024A1C">
        <w:rPr>
          <w:rFonts w:asciiTheme="majorEastAsia" w:eastAsiaTheme="majorEastAsia" w:hAnsiTheme="majorEastAsia"/>
          <w:sz w:val="28"/>
          <w:szCs w:val="28"/>
        </w:rPr>
        <w:t>DCA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不断更新</w:t>
      </w:r>
    </w:p>
    <w:p w14:paraId="2440AA09" w14:textId="54EDAA04" w:rsidR="001B153D" w:rsidRDefault="001B153D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5FC7DA48" w14:textId="1F748A63" w:rsidR="001B153D" w:rsidRDefault="00EA7525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C00000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第三章：</w:t>
      </w:r>
      <w:r w:rsidR="005837D8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理人：</w:t>
      </w:r>
      <w:r w:rsidR="00024A1C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下属辅导与培育</w:t>
      </w:r>
    </w:p>
    <w:p w14:paraId="110DF325" w14:textId="77777777" w:rsidR="001B153D" w:rsidRDefault="001B153D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5F359700" w14:textId="3B2E8BB4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="00024A1C">
        <w:rPr>
          <w:rFonts w:asciiTheme="majorEastAsia" w:eastAsiaTheme="majorEastAsia" w:hAnsiTheme="majorEastAsia" w:hint="eastAsia"/>
          <w:b/>
          <w:sz w:val="28"/>
          <w:szCs w:val="28"/>
        </w:rPr>
        <w:t>人才梯队的建设</w:t>
      </w:r>
    </w:p>
    <w:p w14:paraId="52C48075" w14:textId="67E502D4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岗位胜任力模型的搭建</w:t>
      </w:r>
    </w:p>
    <w:p w14:paraId="57AA600C" w14:textId="64374801" w:rsidR="00024A1C" w:rsidRDefault="00024A1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2，人才盘点与分析</w:t>
      </w:r>
    </w:p>
    <w:p w14:paraId="2E24CEFF" w14:textId="1C9FEF94" w:rsidR="001B153D" w:rsidRDefault="00024A1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3，确定人才发展思路</w:t>
      </w:r>
    </w:p>
    <w:p w14:paraId="3EB6D4FC" w14:textId="545C811D" w:rsidR="005837D8" w:rsidRPr="005837D8" w:rsidRDefault="005837D8">
      <w:pPr>
        <w:adjustRightInd w:val="0"/>
        <w:snapToGrid w:val="0"/>
        <w:rPr>
          <w:rFonts w:asciiTheme="majorEastAsia" w:eastAsiaTheme="majorEastAsia" w:hAnsiTheme="majorEastAsia"/>
          <w:iCs/>
          <w:color w:val="000000" w:themeColor="text1"/>
          <w:sz w:val="28"/>
          <w:szCs w:val="28"/>
        </w:rPr>
      </w:pPr>
      <w:r w:rsidRPr="005837D8">
        <w:rPr>
          <w:rFonts w:asciiTheme="majorEastAsia" w:eastAsiaTheme="majorEastAsia" w:hAnsiTheme="majorEastAsia"/>
          <w:iCs/>
          <w:color w:val="000000" w:themeColor="text1"/>
          <w:sz w:val="28"/>
          <w:szCs w:val="28"/>
        </w:rPr>
        <w:t>4</w:t>
      </w:r>
      <w:r w:rsidRPr="005837D8">
        <w:rPr>
          <w:rFonts w:asciiTheme="majorEastAsia" w:eastAsiaTheme="majorEastAsia" w:hAnsiTheme="majorEastAsia" w:hint="eastAsia"/>
          <w:iCs/>
          <w:color w:val="000000" w:themeColor="text1"/>
          <w:sz w:val="28"/>
          <w:szCs w:val="28"/>
        </w:rPr>
        <w:t>，培训如何有效果</w:t>
      </w:r>
    </w:p>
    <w:p w14:paraId="5E253305" w14:textId="7614AE00" w:rsidR="001B153D" w:rsidRDefault="005837D8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</w:t>
      </w:r>
      <w:r w:rsidR="00EA7525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024A1C">
        <w:rPr>
          <w:rFonts w:asciiTheme="majorEastAsia" w:eastAsiaTheme="majorEastAsia" w:hAnsiTheme="majorEastAsia" w:hint="eastAsia"/>
          <w:b/>
          <w:sz w:val="28"/>
          <w:szCs w:val="28"/>
        </w:rPr>
        <w:t>下属辅导反馈技术</w:t>
      </w:r>
    </w:p>
    <w:p w14:paraId="54233602" w14:textId="3E1C16ED" w:rsidR="001B153D" w:rsidRDefault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b/>
          <w:noProof/>
          <w:color w:val="FFFFFF" w:themeColor="background1"/>
          <w:sz w:val="30"/>
          <w:szCs w:val="30"/>
        </w:rPr>
        <w:drawing>
          <wp:anchor distT="0" distB="0" distL="114300" distR="114300" simplePos="0" relativeHeight="251661824" behindDoc="0" locked="0" layoutInCell="1" allowOverlap="1" wp14:anchorId="1FE2AC32" wp14:editId="615AC184">
            <wp:simplePos x="0" y="0"/>
            <wp:positionH relativeFrom="column">
              <wp:posOffset>3796665</wp:posOffset>
            </wp:positionH>
            <wp:positionV relativeFrom="paragraph">
              <wp:posOffset>8890</wp:posOffset>
            </wp:positionV>
            <wp:extent cx="2197100" cy="1753870"/>
            <wp:effectExtent l="0" t="0" r="3175" b="6350"/>
            <wp:wrapNone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7525"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正负反馈与S</w:t>
      </w:r>
      <w:r w:rsidR="00024A1C">
        <w:rPr>
          <w:rFonts w:asciiTheme="majorEastAsia" w:eastAsiaTheme="majorEastAsia" w:hAnsiTheme="majorEastAsia"/>
          <w:sz w:val="28"/>
          <w:szCs w:val="28"/>
        </w:rPr>
        <w:t>TAR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模型</w:t>
      </w:r>
    </w:p>
    <w:p w14:paraId="65DBD9D8" w14:textId="33EDBA0E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辅导的五个步骤</w:t>
      </w:r>
    </w:p>
    <w:p w14:paraId="3E411B9F" w14:textId="0382CF14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辅导常见问题分析</w:t>
      </w:r>
    </w:p>
    <w:p w14:paraId="62CD68AB" w14:textId="530AF851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教练技术与G</w:t>
      </w:r>
      <w:r w:rsidR="00024A1C">
        <w:rPr>
          <w:rFonts w:asciiTheme="majorEastAsia" w:eastAsiaTheme="majorEastAsia" w:hAnsiTheme="majorEastAsia"/>
          <w:sz w:val="28"/>
          <w:szCs w:val="28"/>
        </w:rPr>
        <w:t>ROW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模型</w:t>
      </w:r>
    </w:p>
    <w:p w14:paraId="7D355404" w14:textId="38E6E55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5，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7种教练式提问技巧</w:t>
      </w:r>
    </w:p>
    <w:p w14:paraId="01E50CE0" w14:textId="3B440AD1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6，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教练式管理者的思维转变</w:t>
      </w:r>
    </w:p>
    <w:p w14:paraId="3BCA635B" w14:textId="4A083DCA" w:rsidR="001B153D" w:rsidRPr="005837D8" w:rsidRDefault="005837D8">
      <w:pPr>
        <w:adjustRightInd w:val="0"/>
        <w:snapToGrid w:val="0"/>
        <w:rPr>
          <w:rFonts w:asciiTheme="majorEastAsia" w:eastAsiaTheme="majorEastAsia" w:hAnsiTheme="majorEastAsia"/>
          <w:b/>
          <w:bCs/>
          <w:iCs/>
          <w:color w:val="000000" w:themeColor="text1"/>
          <w:sz w:val="28"/>
          <w:szCs w:val="28"/>
        </w:rPr>
      </w:pPr>
      <w:r w:rsidRPr="005837D8">
        <w:rPr>
          <w:rFonts w:asciiTheme="majorEastAsia" w:eastAsiaTheme="majorEastAsia" w:hAnsiTheme="majorEastAsia" w:hint="eastAsia"/>
          <w:b/>
          <w:bCs/>
          <w:iCs/>
          <w:color w:val="000000" w:themeColor="text1"/>
          <w:sz w:val="28"/>
          <w:szCs w:val="28"/>
        </w:rPr>
        <w:t>三、与下属谈发展</w:t>
      </w:r>
    </w:p>
    <w:p w14:paraId="39374D51" w14:textId="059E8218" w:rsidR="005837D8" w:rsidRPr="005837D8" w:rsidRDefault="005837D8">
      <w:pPr>
        <w:adjustRightInd w:val="0"/>
        <w:snapToGrid w:val="0"/>
        <w:rPr>
          <w:rFonts w:asciiTheme="majorEastAsia" w:eastAsiaTheme="majorEastAsia" w:hAnsiTheme="majorEastAsia"/>
          <w:iCs/>
          <w:color w:val="000000" w:themeColor="text1"/>
          <w:sz w:val="28"/>
          <w:szCs w:val="28"/>
        </w:rPr>
      </w:pPr>
      <w:r w:rsidRPr="005837D8">
        <w:rPr>
          <w:rFonts w:asciiTheme="majorEastAsia" w:eastAsiaTheme="majorEastAsia" w:hAnsiTheme="majorEastAsia" w:hint="eastAsia"/>
          <w:iCs/>
          <w:color w:val="000000" w:themeColor="text1"/>
          <w:sz w:val="28"/>
          <w:szCs w:val="28"/>
        </w:rPr>
        <w:t>1，职业发展的五个问题</w:t>
      </w:r>
    </w:p>
    <w:p w14:paraId="2CF18EE3" w14:textId="56283560" w:rsidR="005837D8" w:rsidRPr="005837D8" w:rsidRDefault="005837D8">
      <w:pPr>
        <w:adjustRightInd w:val="0"/>
        <w:snapToGrid w:val="0"/>
        <w:rPr>
          <w:rFonts w:asciiTheme="majorEastAsia" w:eastAsiaTheme="majorEastAsia" w:hAnsiTheme="majorEastAsia"/>
          <w:iCs/>
          <w:color w:val="000000" w:themeColor="text1"/>
          <w:sz w:val="28"/>
          <w:szCs w:val="28"/>
        </w:rPr>
      </w:pPr>
      <w:r w:rsidRPr="005837D8">
        <w:rPr>
          <w:rFonts w:asciiTheme="majorEastAsia" w:eastAsiaTheme="majorEastAsia" w:hAnsiTheme="majorEastAsia" w:hint="eastAsia"/>
          <w:iCs/>
          <w:color w:val="000000" w:themeColor="text1"/>
          <w:sz w:val="28"/>
          <w:szCs w:val="28"/>
        </w:rPr>
        <w:t>2，职业三叶草模型</w:t>
      </w:r>
    </w:p>
    <w:p w14:paraId="5F9483C8" w14:textId="6BF2A7B2" w:rsidR="005837D8" w:rsidRPr="005837D8" w:rsidRDefault="005837D8">
      <w:pPr>
        <w:adjustRightInd w:val="0"/>
        <w:snapToGrid w:val="0"/>
        <w:rPr>
          <w:rFonts w:asciiTheme="majorEastAsia" w:eastAsiaTheme="majorEastAsia" w:hAnsiTheme="majorEastAsia"/>
          <w:iCs/>
          <w:color w:val="000000" w:themeColor="text1"/>
          <w:sz w:val="28"/>
          <w:szCs w:val="28"/>
        </w:rPr>
      </w:pPr>
      <w:r w:rsidRPr="005837D8">
        <w:rPr>
          <w:rFonts w:asciiTheme="majorEastAsia" w:eastAsiaTheme="majorEastAsia" w:hAnsiTheme="majorEastAsia" w:hint="eastAsia"/>
          <w:iCs/>
          <w:color w:val="000000" w:themeColor="text1"/>
          <w:sz w:val="28"/>
          <w:szCs w:val="28"/>
        </w:rPr>
        <w:t>3，发掘下属的优势</w:t>
      </w:r>
    </w:p>
    <w:p w14:paraId="5718419D" w14:textId="7BD86381" w:rsidR="005837D8" w:rsidRPr="005837D8" w:rsidRDefault="005837D8">
      <w:pPr>
        <w:adjustRightInd w:val="0"/>
        <w:snapToGrid w:val="0"/>
        <w:rPr>
          <w:rFonts w:asciiTheme="majorEastAsia" w:eastAsiaTheme="majorEastAsia" w:hAnsiTheme="majorEastAsia"/>
          <w:iCs/>
          <w:color w:val="000000" w:themeColor="text1"/>
          <w:sz w:val="28"/>
          <w:szCs w:val="28"/>
        </w:rPr>
      </w:pPr>
      <w:r w:rsidRPr="005837D8">
        <w:rPr>
          <w:rFonts w:asciiTheme="majorEastAsia" w:eastAsiaTheme="majorEastAsia" w:hAnsiTheme="majorEastAsia" w:hint="eastAsia"/>
          <w:iCs/>
          <w:color w:val="000000" w:themeColor="text1"/>
          <w:sz w:val="28"/>
          <w:szCs w:val="28"/>
        </w:rPr>
        <w:t>4，与下属达成心理契约</w:t>
      </w:r>
    </w:p>
    <w:p w14:paraId="5E5272B2" w14:textId="1F83C900" w:rsidR="001B153D" w:rsidRDefault="001B153D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</w:p>
    <w:p w14:paraId="1C07124C" w14:textId="6D6AB9A4" w:rsidR="001B153D" w:rsidRDefault="00EA7525">
      <w:pPr>
        <w:pStyle w:val="-"/>
        <w:adjustRightInd w:val="0"/>
        <w:snapToGrid w:val="0"/>
        <w:jc w:val="center"/>
        <w:rPr>
          <w:rStyle w:val="-Char"/>
          <w:color w:val="C00000"/>
        </w:rPr>
      </w:pPr>
      <w:r>
        <w:rPr>
          <w:rFonts w:hint="eastAsia"/>
          <w:color w:val="C00000"/>
        </w:rPr>
        <w:lastRenderedPageBreak/>
        <w:t>第四章：</w:t>
      </w:r>
      <w:r w:rsidR="008C4EA5">
        <w:rPr>
          <w:rStyle w:val="-Char"/>
          <w:rFonts w:hint="eastAsia"/>
          <w:b/>
          <w:color w:val="C00000"/>
        </w:rPr>
        <w:t>信任</w:t>
      </w:r>
      <w:r w:rsidR="005837D8">
        <w:rPr>
          <w:rStyle w:val="-Char"/>
          <w:rFonts w:hint="eastAsia"/>
          <w:b/>
          <w:color w:val="C00000"/>
        </w:rPr>
        <w:t>沟通</w:t>
      </w:r>
      <w:r w:rsidR="008C4EA5">
        <w:rPr>
          <w:rStyle w:val="-Char"/>
          <w:rFonts w:hint="eastAsia"/>
          <w:b/>
          <w:color w:val="C00000"/>
        </w:rPr>
        <w:t>与</w:t>
      </w:r>
      <w:r w:rsidR="005837D8">
        <w:rPr>
          <w:rStyle w:val="-Char"/>
          <w:rFonts w:hint="eastAsia"/>
          <w:b/>
          <w:color w:val="C00000"/>
        </w:rPr>
        <w:t>冲突对话</w:t>
      </w:r>
    </w:p>
    <w:p w14:paraId="5655BC35" w14:textId="1898FD86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t>一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、信任</w:t>
      </w:r>
      <w:r>
        <w:rPr>
          <w:rFonts w:asciiTheme="majorEastAsia" w:eastAsiaTheme="majorEastAsia" w:hAnsiTheme="majorEastAsia"/>
          <w:b/>
          <w:sz w:val="28"/>
          <w:szCs w:val="28"/>
        </w:rPr>
        <w:t>是</w:t>
      </w:r>
      <w:r w:rsidR="008C4EA5">
        <w:rPr>
          <w:rFonts w:asciiTheme="majorEastAsia" w:eastAsiaTheme="majorEastAsia" w:hAnsiTheme="majorEastAsia" w:hint="eastAsia"/>
          <w:b/>
          <w:sz w:val="28"/>
          <w:szCs w:val="28"/>
        </w:rPr>
        <w:t>管理</w:t>
      </w:r>
      <w:r>
        <w:rPr>
          <w:rFonts w:asciiTheme="majorEastAsia" w:eastAsiaTheme="majorEastAsia" w:hAnsiTheme="majorEastAsia"/>
          <w:b/>
          <w:sz w:val="28"/>
          <w:szCs w:val="28"/>
        </w:rPr>
        <w:t>的前提</w:t>
      </w:r>
    </w:p>
    <w:p w14:paraId="32222BD9" w14:textId="2335D0A8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>
        <w:rPr>
          <w:rFonts w:asciiTheme="majorEastAsia" w:eastAsiaTheme="majorEastAsia" w:hAnsiTheme="majorEastAsia"/>
          <w:sz w:val="28"/>
          <w:szCs w:val="28"/>
        </w:rPr>
        <w:t>信任的四大要素</w:t>
      </w:r>
    </w:p>
    <w:p w14:paraId="63F90191" w14:textId="17F49F0A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2，建立信任的11种有效行为</w:t>
      </w:r>
    </w:p>
    <w:p w14:paraId="62BDFA6E" w14:textId="390FE029" w:rsidR="001B153D" w:rsidRDefault="00EA7525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小组讨论：如何在新团队快速建立信任？</w:t>
      </w:r>
    </w:p>
    <w:p w14:paraId="2D3D373D" w14:textId="6C671AB4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="008C4EA5">
        <w:rPr>
          <w:rFonts w:asciiTheme="majorEastAsia" w:eastAsiaTheme="majorEastAsia" w:hAnsiTheme="majorEastAsia" w:hint="eastAsia"/>
          <w:b/>
          <w:sz w:val="28"/>
          <w:szCs w:val="28"/>
        </w:rPr>
        <w:t>沟通的冰山原理</w:t>
      </w:r>
    </w:p>
    <w:p w14:paraId="5113ABB0" w14:textId="579F4F03" w:rsidR="008C4EA5" w:rsidRDefault="00EA752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8C4EA5">
        <w:rPr>
          <w:rFonts w:asciiTheme="majorEastAsia" w:eastAsiaTheme="majorEastAsia" w:hAnsiTheme="majorEastAsia" w:hint="eastAsia"/>
          <w:sz w:val="28"/>
          <w:szCs w:val="28"/>
        </w:rPr>
        <w:t>行为模式的察觉</w:t>
      </w:r>
    </w:p>
    <w:p w14:paraId="495DC3C6" w14:textId="1E860732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b/>
          <w:noProof/>
          <w:color w:val="FFFFFF" w:themeColor="background1"/>
          <w:sz w:val="30"/>
          <w:szCs w:val="30"/>
        </w:rPr>
        <w:drawing>
          <wp:anchor distT="0" distB="0" distL="114300" distR="114300" simplePos="0" relativeHeight="251665920" behindDoc="0" locked="0" layoutInCell="1" allowOverlap="1" wp14:anchorId="2970BED3" wp14:editId="42666FCF">
            <wp:simplePos x="0" y="0"/>
            <wp:positionH relativeFrom="column">
              <wp:posOffset>3622675</wp:posOffset>
            </wp:positionH>
            <wp:positionV relativeFrom="paragraph">
              <wp:posOffset>4445</wp:posOffset>
            </wp:positionV>
            <wp:extent cx="2552065" cy="2561590"/>
            <wp:effectExtent l="0" t="0" r="4445" b="1905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52065" cy="2561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，情商的修炼</w:t>
      </w:r>
    </w:p>
    <w:p w14:paraId="207CDA81" w14:textId="3C6C5AD3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，信念的更新</w:t>
      </w:r>
    </w:p>
    <w:p w14:paraId="1C4D1F3E" w14:textId="44673F89" w:rsidR="008C4EA5" w:rsidRP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4，需求的关注</w:t>
      </w:r>
    </w:p>
    <w:p w14:paraId="17F27ACA" w14:textId="10764D24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三、</w:t>
      </w:r>
      <w:r w:rsidR="008C4EA5">
        <w:rPr>
          <w:rFonts w:asciiTheme="majorEastAsia" w:eastAsiaTheme="majorEastAsia" w:hAnsiTheme="majorEastAsia" w:hint="eastAsia"/>
          <w:b/>
          <w:sz w:val="28"/>
          <w:szCs w:val="28"/>
        </w:rPr>
        <w:t>沟通的核心技术</w:t>
      </w:r>
    </w:p>
    <w:p w14:paraId="294A1451" w14:textId="77777777" w:rsidR="008C4EA5" w:rsidRDefault="00EA752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8C4EA5">
        <w:rPr>
          <w:rFonts w:asciiTheme="majorEastAsia" w:eastAsiaTheme="majorEastAsia" w:hAnsiTheme="majorEastAsia" w:hint="eastAsia"/>
          <w:sz w:val="28"/>
          <w:szCs w:val="28"/>
        </w:rPr>
        <w:t>倾听技巧</w:t>
      </w:r>
    </w:p>
    <w:p w14:paraId="52A0E19D" w14:textId="77777777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，反馈技巧</w:t>
      </w:r>
    </w:p>
    <w:p w14:paraId="32EF050F" w14:textId="77777777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，表达技巧</w:t>
      </w:r>
    </w:p>
    <w:p w14:paraId="12FE1DFC" w14:textId="424A9D91" w:rsidR="008C4EA5" w:rsidRP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8C4EA5">
        <w:rPr>
          <w:rFonts w:asciiTheme="majorEastAsia" w:eastAsiaTheme="majorEastAsia" w:hAnsiTheme="majorEastAsia" w:hint="eastAsia"/>
          <w:b/>
          <w:bCs/>
          <w:sz w:val="28"/>
          <w:szCs w:val="28"/>
        </w:rPr>
        <w:t>四、冲突</w:t>
      </w: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管理中的</w:t>
      </w:r>
      <w:r w:rsidRPr="008C4EA5">
        <w:rPr>
          <w:rFonts w:asciiTheme="majorEastAsia" w:eastAsiaTheme="majorEastAsia" w:hAnsiTheme="majorEastAsia" w:hint="eastAsia"/>
          <w:b/>
          <w:bCs/>
          <w:sz w:val="28"/>
          <w:szCs w:val="28"/>
        </w:rPr>
        <w:t>沟通技巧</w:t>
      </w:r>
    </w:p>
    <w:p w14:paraId="17F5F934" w14:textId="0F2570B9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，关注目标，摆正心态</w:t>
      </w:r>
    </w:p>
    <w:p w14:paraId="38FC1764" w14:textId="0947F70E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，表达事实，积极关注</w:t>
      </w:r>
    </w:p>
    <w:p w14:paraId="2AE74434" w14:textId="588C0F9E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，关注需求，寻求双赢</w:t>
      </w:r>
    </w:p>
    <w:p w14:paraId="5E2B1DE8" w14:textId="030235BB" w:rsidR="001B153D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，一致性表达</w:t>
      </w:r>
      <w:r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p w14:paraId="6034AAF5" w14:textId="5A962E81" w:rsidR="008C4EA5" w:rsidRP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8C4EA5">
        <w:rPr>
          <w:rFonts w:asciiTheme="majorEastAsia" w:eastAsiaTheme="majorEastAsia" w:hAnsiTheme="majorEastAsia" w:hint="eastAsia"/>
          <w:b/>
          <w:bCs/>
          <w:sz w:val="28"/>
          <w:szCs w:val="28"/>
        </w:rPr>
        <w:t>五、会议管理</w:t>
      </w:r>
    </w:p>
    <w:p w14:paraId="4E84EF82" w14:textId="3B2DF1BA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1，为什么会议低效？</w:t>
      </w:r>
    </w:p>
    <w:p w14:paraId="6C9F33F9" w14:textId="21AA0E1E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2，会议应该准备些什么？</w:t>
      </w:r>
    </w:p>
    <w:p w14:paraId="13EC50EB" w14:textId="482222B7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3，主持人如何引导会议流程</w:t>
      </w:r>
    </w:p>
    <w:p w14:paraId="609AA62A" w14:textId="02EB3806" w:rsidR="008C4EA5" w:rsidRP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，如何确保会议产出？</w:t>
      </w:r>
    </w:p>
    <w:p w14:paraId="73AD2696" w14:textId="77777777" w:rsidR="001B153D" w:rsidRDefault="001B153D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</w:p>
    <w:p w14:paraId="54AE4326" w14:textId="4C47C052" w:rsidR="001B153D" w:rsidRDefault="00EA7525">
      <w:pPr>
        <w:adjustRightInd w:val="0"/>
        <w:snapToGrid w:val="0"/>
        <w:spacing w:afterLines="150" w:after="468"/>
        <w:jc w:val="center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895808" behindDoc="1" locked="0" layoutInCell="1" allowOverlap="1" wp14:anchorId="1B38E114" wp14:editId="701F7C40">
                <wp:simplePos x="0" y="0"/>
                <wp:positionH relativeFrom="column">
                  <wp:posOffset>-615950</wp:posOffset>
                </wp:positionH>
                <wp:positionV relativeFrom="paragraph">
                  <wp:posOffset>-31115</wp:posOffset>
                </wp:positionV>
                <wp:extent cx="7580630" cy="403860"/>
                <wp:effectExtent l="0" t="0" r="8890" b="762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0BF631" id="矩形 2" o:spid="_x0000_s1026" style="position:absolute;left:0;text-align:left;margin-left:-48.5pt;margin-top:-2.45pt;width:596.9pt;height:31.8pt;z-index:-25142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" fillcolor="#d8d8d8 [2732]" stroked="f" strokeweight="2pt"/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第五章：</w:t>
      </w:r>
      <w:r w:rsidR="008C4EA5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领导力</w:t>
      </w:r>
      <w:r w:rsidR="005837D8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与文化建设</w:t>
      </w:r>
    </w:p>
    <w:p w14:paraId="74257A15" w14:textId="0283C029" w:rsidR="001B153D" w:rsidRDefault="00EA7525" w:rsidP="005837D8">
      <w:pPr>
        <w:adjustRightInd w:val="0"/>
        <w:snapToGrid w:val="0"/>
        <w:ind w:left="2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一、</w:t>
      </w:r>
      <w:r w:rsidR="008C4EA5">
        <w:rPr>
          <w:rFonts w:asciiTheme="majorEastAsia" w:eastAsiaTheme="majorEastAsia" w:hAnsiTheme="majorEastAsia" w:hint="eastAsia"/>
          <w:b/>
          <w:sz w:val="28"/>
          <w:szCs w:val="28"/>
        </w:rPr>
        <w:t>领导与管理的差别</w:t>
      </w:r>
    </w:p>
    <w:p w14:paraId="0E70C29C" w14:textId="56FAEF03" w:rsidR="001B153D" w:rsidRDefault="005837D8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</w:t>
      </w:r>
      <w:r w:rsidR="00EA7525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D639AE">
        <w:rPr>
          <w:rFonts w:asciiTheme="majorEastAsia" w:eastAsiaTheme="majorEastAsia" w:hAnsiTheme="majorEastAsia" w:hint="eastAsia"/>
          <w:b/>
          <w:sz w:val="28"/>
          <w:szCs w:val="28"/>
        </w:rPr>
        <w:t>用愿景激励人</w:t>
      </w:r>
    </w:p>
    <w:p w14:paraId="16E68EAD" w14:textId="258F1CC3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D639AE">
        <w:rPr>
          <w:rFonts w:asciiTheme="majorEastAsia" w:eastAsiaTheme="majorEastAsia" w:hAnsiTheme="majorEastAsia" w:hint="eastAsia"/>
          <w:sz w:val="28"/>
          <w:szCs w:val="28"/>
        </w:rPr>
        <w:t>重新定义团队使命</w:t>
      </w:r>
    </w:p>
    <w:p w14:paraId="25FC3893" w14:textId="3AFC622C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D639AE">
        <w:rPr>
          <w:rFonts w:asciiTheme="majorEastAsia" w:eastAsiaTheme="majorEastAsia" w:hAnsiTheme="majorEastAsia" w:hint="eastAsia"/>
          <w:sz w:val="28"/>
          <w:szCs w:val="28"/>
        </w:rPr>
        <w:t>畅想令人期待的愿景</w:t>
      </w:r>
    </w:p>
    <w:p w14:paraId="28D36111" w14:textId="58003312" w:rsidR="008C4EA5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D639AE">
        <w:rPr>
          <w:rFonts w:asciiTheme="majorEastAsia" w:eastAsiaTheme="majorEastAsia" w:hAnsiTheme="majorEastAsia" w:hint="eastAsia"/>
          <w:sz w:val="28"/>
          <w:szCs w:val="28"/>
        </w:rPr>
        <w:t>思考实现的路径</w:t>
      </w:r>
    </w:p>
    <w:p w14:paraId="3D780948" w14:textId="48A72D80" w:rsidR="005837D8" w:rsidRPr="00D639AE" w:rsidRDefault="005837D8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D639AE">
        <w:rPr>
          <w:rFonts w:asciiTheme="majorEastAsia" w:eastAsiaTheme="majorEastAsia" w:hAnsiTheme="majorEastAsia" w:hint="eastAsia"/>
          <w:b/>
          <w:bCs/>
          <w:sz w:val="28"/>
          <w:szCs w:val="28"/>
        </w:rPr>
        <w:t>三、团队文化建设</w:t>
      </w:r>
    </w:p>
    <w:p w14:paraId="2CD0AADE" w14:textId="4A74A9D8" w:rsidR="00D639AE" w:rsidRDefault="00D639AE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让真正的文化浮出水面</w:t>
      </w:r>
    </w:p>
    <w:p w14:paraId="78A4A060" w14:textId="4F4D4894" w:rsidR="00D639AE" w:rsidRDefault="00D639AE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找出你的文化种子</w:t>
      </w:r>
    </w:p>
    <w:p w14:paraId="62E6226A" w14:textId="458C7D7D" w:rsidR="00D639AE" w:rsidRDefault="00D639AE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如何表达文化关键词</w:t>
      </w:r>
    </w:p>
    <w:p w14:paraId="39B6EDFE" w14:textId="1657936E" w:rsidR="00D639AE" w:rsidRPr="005837D8" w:rsidRDefault="00D639AE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如何让文化在团队中落地</w:t>
      </w:r>
    </w:p>
    <w:p w14:paraId="6B1E2945" w14:textId="55B75286" w:rsidR="001B153D" w:rsidRDefault="00D639AE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四</w:t>
      </w:r>
      <w:r w:rsidR="008C4EA5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320B00">
        <w:rPr>
          <w:rFonts w:asciiTheme="majorEastAsia" w:eastAsiaTheme="majorEastAsia" w:hAnsiTheme="majorEastAsia" w:hint="eastAsia"/>
          <w:b/>
          <w:sz w:val="28"/>
          <w:szCs w:val="28"/>
        </w:rPr>
        <w:t>在V</w:t>
      </w:r>
      <w:r w:rsidR="00320B00">
        <w:rPr>
          <w:rFonts w:asciiTheme="majorEastAsia" w:eastAsiaTheme="majorEastAsia" w:hAnsiTheme="majorEastAsia"/>
          <w:b/>
          <w:sz w:val="28"/>
          <w:szCs w:val="28"/>
        </w:rPr>
        <w:t>UCA</w:t>
      </w:r>
      <w:r w:rsidR="00320B00">
        <w:rPr>
          <w:rFonts w:asciiTheme="majorEastAsia" w:eastAsiaTheme="majorEastAsia" w:hAnsiTheme="majorEastAsia" w:hint="eastAsia"/>
          <w:b/>
          <w:sz w:val="28"/>
          <w:szCs w:val="28"/>
        </w:rPr>
        <w:t>时代迎接变革</w:t>
      </w:r>
    </w:p>
    <w:p w14:paraId="7F222171" w14:textId="593FF150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320B00">
        <w:rPr>
          <w:rFonts w:asciiTheme="majorEastAsia" w:eastAsiaTheme="majorEastAsia" w:hAnsiTheme="majorEastAsia" w:hint="eastAsia"/>
          <w:sz w:val="28"/>
          <w:szCs w:val="28"/>
        </w:rPr>
        <w:t>波浪分析确定变革阶段</w:t>
      </w:r>
    </w:p>
    <w:p w14:paraId="5B69E31C" w14:textId="470D451E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320B00">
        <w:rPr>
          <w:rFonts w:asciiTheme="majorEastAsia" w:eastAsiaTheme="majorEastAsia" w:hAnsiTheme="majorEastAsia" w:hint="eastAsia"/>
          <w:sz w:val="28"/>
          <w:szCs w:val="28"/>
        </w:rPr>
        <w:t>变革中员工的八个阶段</w:t>
      </w:r>
    </w:p>
    <w:p w14:paraId="083A9B24" w14:textId="105A913A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320B00">
        <w:rPr>
          <w:rFonts w:asciiTheme="majorEastAsia" w:eastAsiaTheme="majorEastAsia" w:hAnsiTheme="majorEastAsia" w:hint="eastAsia"/>
          <w:sz w:val="28"/>
          <w:szCs w:val="28"/>
        </w:rPr>
        <w:t>确保变革成功的首胜任务</w:t>
      </w:r>
    </w:p>
    <w:p w14:paraId="7D82215A" w14:textId="4EFE1B97" w:rsidR="00320B00" w:rsidRPr="00320B00" w:rsidRDefault="00320B0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，确保对策落地的六个要素</w:t>
      </w:r>
    </w:p>
    <w:p w14:paraId="7DCFEBE2" w14:textId="77777777" w:rsidR="001B153D" w:rsidRDefault="001B153D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</w:p>
    <w:p w14:paraId="2C9931B1" w14:textId="77777777" w:rsidR="001B153D" w:rsidRDefault="00EA7525">
      <w:pPr>
        <w:pStyle w:val="-"/>
        <w:adjustRightInd w:val="0"/>
        <w:snapToGrid w:val="0"/>
        <w:jc w:val="center"/>
        <w:rPr>
          <w:color w:val="C00000"/>
        </w:rPr>
      </w:pPr>
      <w:r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331E5DC8" wp14:editId="2F007F66">
                <wp:simplePos x="0" y="0"/>
                <wp:positionH relativeFrom="column">
                  <wp:posOffset>-632460</wp:posOffset>
                </wp:positionH>
                <wp:positionV relativeFrom="paragraph">
                  <wp:posOffset>274955</wp:posOffset>
                </wp:positionV>
                <wp:extent cx="7580630" cy="403860"/>
                <wp:effectExtent l="0" t="0" r="1270" b="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EBF6DC" id="矩形 43" o:spid="_x0000_s1026" style="position:absolute;left:0;text-align:left;margin-left:-49.8pt;margin-top:21.65pt;width:596.9pt;height:31.8pt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" fillcolor="#d8d8d8 [2732]" stroked="f" strokeweight="2pt"/>
            </w:pict>
          </mc:Fallback>
        </mc:AlternateContent>
      </w:r>
      <w:r>
        <w:rPr>
          <w:rFonts w:hint="eastAsia"/>
          <w:color w:val="C00000"/>
        </w:rPr>
        <w:t>课程总结</w:t>
      </w:r>
    </w:p>
    <w:p w14:paraId="0C141F0F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小组讨论：本次培训的收获分享</w:t>
      </w:r>
    </w:p>
    <w:p w14:paraId="7AF8280F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课程关键知识点回顾</w:t>
      </w:r>
    </w:p>
    <w:p w14:paraId="1D25CEB2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制定后续的行动计划</w:t>
      </w:r>
    </w:p>
    <w:p w14:paraId="4E775742" w14:textId="77777777" w:rsidR="001B153D" w:rsidRDefault="001B153D">
      <w:pPr>
        <w:adjustRightInd w:val="0"/>
        <w:snapToGrid w:val="0"/>
        <w:rPr>
          <w:rFonts w:asciiTheme="majorEastAsia" w:eastAsiaTheme="majorEastAsia" w:hAnsiTheme="majorEastAsia"/>
          <w:b/>
          <w:color w:val="0070C0"/>
          <w:sz w:val="30"/>
          <w:szCs w:val="30"/>
        </w:rPr>
      </w:pPr>
    </w:p>
    <w:p w14:paraId="535B5B96" w14:textId="77777777" w:rsidR="001B153D" w:rsidRDefault="001B153D">
      <w:pPr>
        <w:adjustRightInd w:val="0"/>
        <w:snapToGrid w:val="0"/>
        <w:rPr>
          <w:rFonts w:asciiTheme="majorEastAsia" w:eastAsiaTheme="majorEastAsia" w:hAnsiTheme="majorEastAsia"/>
          <w:b/>
          <w:color w:val="0070C0"/>
          <w:sz w:val="28"/>
          <w:szCs w:val="30"/>
        </w:rPr>
      </w:pPr>
    </w:p>
    <w:sectPr w:rsidR="001B153D">
      <w:headerReference w:type="default" r:id="rId11"/>
      <w:pgSz w:w="11906" w:h="16838"/>
      <w:pgMar w:top="1440" w:right="849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34415" w14:textId="77777777" w:rsidR="007568A6" w:rsidRDefault="007568A6">
      <w:r>
        <w:separator/>
      </w:r>
    </w:p>
  </w:endnote>
  <w:endnote w:type="continuationSeparator" w:id="0">
    <w:p w14:paraId="60EC2C60" w14:textId="77777777" w:rsidR="007568A6" w:rsidRDefault="0075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Book">
    <w:altName w:val="Calibri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FAFE6" w14:textId="77777777" w:rsidR="007568A6" w:rsidRDefault="007568A6">
      <w:r>
        <w:separator/>
      </w:r>
    </w:p>
  </w:footnote>
  <w:footnote w:type="continuationSeparator" w:id="0">
    <w:p w14:paraId="1D0ACFD0" w14:textId="77777777" w:rsidR="007568A6" w:rsidRDefault="00756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0A580" w14:textId="0D99EC74" w:rsidR="008E729B" w:rsidRDefault="008E729B" w:rsidP="008E729B">
    <w:pPr>
      <w:pStyle w:val="a7"/>
    </w:pPr>
    <w:r>
      <w:rPr>
        <w:rFonts w:hint="eastAsia"/>
      </w:rPr>
      <w:t>周海博</w:t>
    </w:r>
    <w:r>
      <w:rPr>
        <w:rFonts w:hint="eastAsia"/>
      </w:rPr>
      <w:t xml:space="preserve"> </w:t>
    </w:r>
    <w:r>
      <w:rPr>
        <w:rFonts w:hint="eastAsia"/>
      </w:rPr>
      <w:t>中层管理技能培训</w:t>
    </w:r>
  </w:p>
  <w:p w14:paraId="0B7D0348" w14:textId="01438D7B" w:rsidR="001B153D" w:rsidRDefault="001B153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74904"/>
    <w:multiLevelType w:val="multilevel"/>
    <w:tmpl w:val="0E174904"/>
    <w:lvl w:ilvl="0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0" w:hanging="420"/>
      </w:pPr>
    </w:lvl>
    <w:lvl w:ilvl="2">
      <w:start w:val="1"/>
      <w:numFmt w:val="lowerRoman"/>
      <w:lvlText w:val="%3."/>
      <w:lvlJc w:val="right"/>
      <w:pPr>
        <w:ind w:left="1250" w:hanging="420"/>
      </w:pPr>
    </w:lvl>
    <w:lvl w:ilvl="3">
      <w:start w:val="1"/>
      <w:numFmt w:val="decimal"/>
      <w:lvlText w:val="%4."/>
      <w:lvlJc w:val="left"/>
      <w:pPr>
        <w:ind w:left="1670" w:hanging="420"/>
      </w:pPr>
    </w:lvl>
    <w:lvl w:ilvl="4">
      <w:start w:val="1"/>
      <w:numFmt w:val="lowerLetter"/>
      <w:lvlText w:val="%5)"/>
      <w:lvlJc w:val="left"/>
      <w:pPr>
        <w:ind w:left="2090" w:hanging="420"/>
      </w:pPr>
    </w:lvl>
    <w:lvl w:ilvl="5">
      <w:start w:val="1"/>
      <w:numFmt w:val="lowerRoman"/>
      <w:lvlText w:val="%6."/>
      <w:lvlJc w:val="right"/>
      <w:pPr>
        <w:ind w:left="2510" w:hanging="420"/>
      </w:pPr>
    </w:lvl>
    <w:lvl w:ilvl="6">
      <w:start w:val="1"/>
      <w:numFmt w:val="decimal"/>
      <w:lvlText w:val="%7."/>
      <w:lvlJc w:val="left"/>
      <w:pPr>
        <w:ind w:left="2930" w:hanging="420"/>
      </w:pPr>
    </w:lvl>
    <w:lvl w:ilvl="7">
      <w:start w:val="1"/>
      <w:numFmt w:val="lowerLetter"/>
      <w:lvlText w:val="%8)"/>
      <w:lvlJc w:val="left"/>
      <w:pPr>
        <w:ind w:left="3350" w:hanging="420"/>
      </w:pPr>
    </w:lvl>
    <w:lvl w:ilvl="8">
      <w:start w:val="1"/>
      <w:numFmt w:val="lowerRoman"/>
      <w:lvlText w:val="%9."/>
      <w:lvlJc w:val="right"/>
      <w:pPr>
        <w:ind w:left="3770" w:hanging="420"/>
      </w:pPr>
    </w:lvl>
  </w:abstractNum>
  <w:abstractNum w:abstractNumId="1" w15:restartNumberingAfterBreak="0">
    <w:nsid w:val="0EE92159"/>
    <w:multiLevelType w:val="multilevel"/>
    <w:tmpl w:val="0EE92159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F112ADB"/>
    <w:multiLevelType w:val="multilevel"/>
    <w:tmpl w:val="0F112ADB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05B2CB9"/>
    <w:multiLevelType w:val="multilevel"/>
    <w:tmpl w:val="105B2CB9"/>
    <w:lvl w:ilvl="0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2B672B1"/>
    <w:multiLevelType w:val="hybridMultilevel"/>
    <w:tmpl w:val="9D0A24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E9E44F0"/>
    <w:multiLevelType w:val="multilevel"/>
    <w:tmpl w:val="1E9E44F0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FD86854"/>
    <w:multiLevelType w:val="multilevel"/>
    <w:tmpl w:val="1FD86854"/>
    <w:lvl w:ilvl="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63E2034"/>
    <w:multiLevelType w:val="hybridMultilevel"/>
    <w:tmpl w:val="2A7638A2"/>
    <w:lvl w:ilvl="0" w:tplc="0409000F">
      <w:start w:val="1"/>
      <w:numFmt w:val="decimal"/>
      <w:lvlText w:val="%1."/>
      <w:lvlJc w:val="left"/>
      <w:pPr>
        <w:ind w:left="422" w:hanging="420"/>
      </w:pPr>
    </w:lvl>
    <w:lvl w:ilvl="1" w:tplc="04090019" w:tentative="1">
      <w:start w:val="1"/>
      <w:numFmt w:val="lowerLetter"/>
      <w:lvlText w:val="%2)"/>
      <w:lvlJc w:val="left"/>
      <w:pPr>
        <w:ind w:left="842" w:hanging="420"/>
      </w:pPr>
    </w:lvl>
    <w:lvl w:ilvl="2" w:tplc="0409001B" w:tentative="1">
      <w:start w:val="1"/>
      <w:numFmt w:val="lowerRoman"/>
      <w:lvlText w:val="%3."/>
      <w:lvlJc w:val="righ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9" w:tentative="1">
      <w:start w:val="1"/>
      <w:numFmt w:val="lowerLetter"/>
      <w:lvlText w:val="%5)"/>
      <w:lvlJc w:val="left"/>
      <w:pPr>
        <w:ind w:left="2102" w:hanging="420"/>
      </w:pPr>
    </w:lvl>
    <w:lvl w:ilvl="5" w:tplc="0409001B" w:tentative="1">
      <w:start w:val="1"/>
      <w:numFmt w:val="lowerRoman"/>
      <w:lvlText w:val="%6."/>
      <w:lvlJc w:val="righ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9" w:tentative="1">
      <w:start w:val="1"/>
      <w:numFmt w:val="lowerLetter"/>
      <w:lvlText w:val="%8)"/>
      <w:lvlJc w:val="left"/>
      <w:pPr>
        <w:ind w:left="3362" w:hanging="420"/>
      </w:pPr>
    </w:lvl>
    <w:lvl w:ilvl="8" w:tplc="0409001B" w:tentative="1">
      <w:start w:val="1"/>
      <w:numFmt w:val="lowerRoman"/>
      <w:lvlText w:val="%9."/>
      <w:lvlJc w:val="right"/>
      <w:pPr>
        <w:ind w:left="3782" w:hanging="420"/>
      </w:pPr>
    </w:lvl>
  </w:abstractNum>
  <w:abstractNum w:abstractNumId="8" w15:restartNumberingAfterBreak="0">
    <w:nsid w:val="4BEE2420"/>
    <w:multiLevelType w:val="multilevel"/>
    <w:tmpl w:val="4BEE2420"/>
    <w:lvl w:ilvl="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59A2AEB"/>
    <w:multiLevelType w:val="multilevel"/>
    <w:tmpl w:val="559A2AEB"/>
    <w:lvl w:ilvl="0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57D13463"/>
    <w:multiLevelType w:val="multilevel"/>
    <w:tmpl w:val="57D13463"/>
    <w:lvl w:ilvl="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47F6AD6"/>
    <w:multiLevelType w:val="multilevel"/>
    <w:tmpl w:val="747F6AD6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 w16cid:durableId="1304777402">
    <w:abstractNumId w:val="0"/>
  </w:num>
  <w:num w:numId="2" w16cid:durableId="697583845">
    <w:abstractNumId w:val="3"/>
  </w:num>
  <w:num w:numId="3" w16cid:durableId="1935089389">
    <w:abstractNumId w:val="10"/>
  </w:num>
  <w:num w:numId="4" w16cid:durableId="1424839826">
    <w:abstractNumId w:val="8"/>
  </w:num>
  <w:num w:numId="5" w16cid:durableId="947084495">
    <w:abstractNumId w:val="2"/>
  </w:num>
  <w:num w:numId="6" w16cid:durableId="707493382">
    <w:abstractNumId w:val="9"/>
  </w:num>
  <w:num w:numId="7" w16cid:durableId="287396364">
    <w:abstractNumId w:val="6"/>
  </w:num>
  <w:num w:numId="8" w16cid:durableId="370224512">
    <w:abstractNumId w:val="11"/>
  </w:num>
  <w:num w:numId="9" w16cid:durableId="1539660216">
    <w:abstractNumId w:val="1"/>
  </w:num>
  <w:num w:numId="10" w16cid:durableId="1280795991">
    <w:abstractNumId w:val="5"/>
  </w:num>
  <w:num w:numId="11" w16cid:durableId="318924043">
    <w:abstractNumId w:val="7"/>
  </w:num>
  <w:num w:numId="12" w16cid:durableId="1006833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53D"/>
    <w:rsid w:val="00024A1C"/>
    <w:rsid w:val="001B153D"/>
    <w:rsid w:val="00211545"/>
    <w:rsid w:val="00320B00"/>
    <w:rsid w:val="00435E12"/>
    <w:rsid w:val="005837D8"/>
    <w:rsid w:val="005C221B"/>
    <w:rsid w:val="00652812"/>
    <w:rsid w:val="007568A6"/>
    <w:rsid w:val="008825AE"/>
    <w:rsid w:val="008C4EA5"/>
    <w:rsid w:val="008E729B"/>
    <w:rsid w:val="00951BD3"/>
    <w:rsid w:val="009640D7"/>
    <w:rsid w:val="009B1E69"/>
    <w:rsid w:val="00AA72E6"/>
    <w:rsid w:val="00C23860"/>
    <w:rsid w:val="00D639AE"/>
    <w:rsid w:val="00EA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83B1906"/>
  <w15:docId w15:val="{C316CAE1-8D0E-4161-AB7A-91F0DDA64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Pr>
      <w:sz w:val="24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10">
    <w:name w:val="无间隔1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-">
    <w:name w:val="样式-章节"/>
    <w:basedOn w:val="a"/>
    <w:link w:val="-Char"/>
    <w:qFormat/>
    <w:pPr>
      <w:spacing w:beforeLines="150" w:before="468" w:afterLines="150" w:after="468"/>
    </w:pPr>
    <w:rPr>
      <w:rFonts w:asciiTheme="majorEastAsia" w:eastAsiaTheme="majorEastAsia" w:hAnsiTheme="majorEastAsia"/>
      <w:b/>
      <w:color w:val="4F81BD" w:themeColor="accent1"/>
      <w:sz w:val="30"/>
      <w:szCs w:val="30"/>
    </w:rPr>
  </w:style>
  <w:style w:type="character" w:customStyle="1" w:styleId="-Char">
    <w:name w:val="样式-章节 Char"/>
    <w:basedOn w:val="a0"/>
    <w:link w:val="-"/>
    <w:qFormat/>
    <w:rPr>
      <w:rFonts w:asciiTheme="majorEastAsia" w:eastAsiaTheme="majorEastAsia" w:hAnsiTheme="majorEastAsia"/>
      <w:b/>
      <w:color w:val="4F81BD" w:themeColor="accent1"/>
      <w:sz w:val="30"/>
      <w:szCs w:val="30"/>
    </w:rPr>
  </w:style>
  <w:style w:type="paragraph" w:styleId="aa">
    <w:name w:val="List Paragraph"/>
    <w:basedOn w:val="a"/>
    <w:uiPriority w:val="99"/>
    <w:rsid w:val="0021154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993A990-9BC3-40DE-80BF-918C49E575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</dc:creator>
  <cp:lastModifiedBy>zhou mi</cp:lastModifiedBy>
  <cp:revision>3</cp:revision>
  <cp:lastPrinted>2018-03-09T08:18:00Z</cp:lastPrinted>
  <dcterms:created xsi:type="dcterms:W3CDTF">2022-08-24T01:56:00Z</dcterms:created>
  <dcterms:modified xsi:type="dcterms:W3CDTF">2022-12-28T02:45:00Z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2052-9.4.1</vt:lpwstr>
  </property>
</Properties>
</file>